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4803F091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>THURSDAY,</w:t>
      </w:r>
      <w:r w:rsidR="008273C4">
        <w:rPr>
          <w:rFonts w:asciiTheme="minorHAnsi" w:hAnsiTheme="minorHAnsi"/>
          <w:caps/>
          <w:sz w:val="24"/>
          <w:szCs w:val="24"/>
        </w:rPr>
        <w:t xml:space="preserve"> </w:t>
      </w:r>
      <w:r w:rsidR="00B56D8F">
        <w:rPr>
          <w:rFonts w:asciiTheme="minorHAnsi" w:hAnsiTheme="minorHAnsi"/>
          <w:caps/>
          <w:sz w:val="24"/>
          <w:szCs w:val="24"/>
        </w:rPr>
        <w:t>february 2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B56D8F">
        <w:rPr>
          <w:rFonts w:asciiTheme="minorHAnsi" w:hAnsiTheme="minorHAnsi"/>
          <w:caps/>
          <w:sz w:val="24"/>
          <w:szCs w:val="24"/>
        </w:rPr>
        <w:t>3</w:t>
      </w:r>
    </w:p>
    <w:p w14:paraId="1B138EE6" w14:textId="6DBEF08B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8273C4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</w:t>
      </w:r>
      <w:r w:rsidR="00D24DDE">
        <w:rPr>
          <w:rFonts w:asciiTheme="minorHAnsi" w:hAnsiTheme="minorHAnsi"/>
          <w:sz w:val="24"/>
          <w:szCs w:val="24"/>
        </w:rPr>
        <w:t>–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E317CF">
        <w:rPr>
          <w:rFonts w:asciiTheme="minorHAnsi" w:hAnsiTheme="minorHAnsi"/>
          <w:sz w:val="24"/>
          <w:szCs w:val="24"/>
        </w:rPr>
        <w:t>10:</w:t>
      </w:r>
      <w:r w:rsidR="00D65B0C">
        <w:rPr>
          <w:rFonts w:asciiTheme="minorHAnsi" w:hAnsiTheme="minorHAnsi"/>
          <w:sz w:val="24"/>
          <w:szCs w:val="24"/>
        </w:rPr>
        <w:t>00</w:t>
      </w:r>
      <w:r w:rsidR="00E317CF">
        <w:rPr>
          <w:rFonts w:asciiTheme="minorHAnsi" w:hAnsiTheme="minorHAnsi"/>
          <w:sz w:val="24"/>
          <w:szCs w:val="24"/>
        </w:rPr>
        <w:t xml:space="preserve"> a.m.</w:t>
      </w:r>
    </w:p>
    <w:p w14:paraId="6891A53A" w14:textId="3EC373D9" w:rsidR="00B04035" w:rsidRPr="009D2424" w:rsidRDefault="00B04035" w:rsidP="001D0A1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439A251" w14:textId="313106F1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D276A2">
        <w:rPr>
          <w:rFonts w:asciiTheme="minorHAnsi" w:hAnsiTheme="minorHAnsi"/>
          <w:sz w:val="24"/>
          <w:szCs w:val="24"/>
        </w:rPr>
        <w:t>approximately 9</w:t>
      </w:r>
      <w:r w:rsidR="00D65B0C">
        <w:rPr>
          <w:rFonts w:asciiTheme="minorHAnsi" w:hAnsiTheme="minorHAnsi"/>
          <w:sz w:val="24"/>
          <w:szCs w:val="24"/>
        </w:rPr>
        <w:t>:</w:t>
      </w:r>
      <w:r w:rsidR="008273C4">
        <w:rPr>
          <w:rFonts w:asciiTheme="minorHAnsi" w:hAnsiTheme="minorHAnsi"/>
          <w:sz w:val="24"/>
          <w:szCs w:val="24"/>
        </w:rPr>
        <w:t>05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</w:t>
      </w:r>
      <w:r w:rsidR="00365182">
        <w:rPr>
          <w:rFonts w:asciiTheme="minorHAnsi" w:hAnsiTheme="minorHAnsi"/>
          <w:sz w:val="24"/>
          <w:szCs w:val="24"/>
        </w:rPr>
        <w:t xml:space="preserve"> </w:t>
      </w:r>
      <w:r w:rsidR="00D84C75" w:rsidRPr="00D54C1B">
        <w:rPr>
          <w:rFonts w:asciiTheme="minorHAnsi" w:hAnsiTheme="minorHAnsi"/>
          <w:sz w:val="24"/>
          <w:szCs w:val="24"/>
        </w:rPr>
        <w:t xml:space="preserve">Joel </w:t>
      </w:r>
      <w:proofErr w:type="spellStart"/>
      <w:r w:rsidR="00D84C75" w:rsidRPr="00D54C1B">
        <w:rPr>
          <w:rFonts w:asciiTheme="minorHAnsi" w:hAnsiTheme="minorHAnsi"/>
          <w:sz w:val="24"/>
          <w:szCs w:val="24"/>
        </w:rPr>
        <w:t>Allumbaugh</w:t>
      </w:r>
      <w:proofErr w:type="spellEnd"/>
      <w:r w:rsidR="00D84C75">
        <w:rPr>
          <w:rFonts w:asciiTheme="minorHAnsi" w:hAnsiTheme="minorHAnsi"/>
          <w:sz w:val="24"/>
          <w:szCs w:val="24"/>
        </w:rPr>
        <w:t xml:space="preserve"> (</w:t>
      </w:r>
      <w:r w:rsidR="00C9278A">
        <w:rPr>
          <w:rFonts w:asciiTheme="minorHAnsi" w:hAnsiTheme="minorHAnsi"/>
          <w:sz w:val="24"/>
          <w:szCs w:val="24"/>
        </w:rPr>
        <w:t>c</w:t>
      </w:r>
      <w:r w:rsidR="00D84C75">
        <w:rPr>
          <w:rFonts w:asciiTheme="minorHAnsi" w:hAnsiTheme="minorHAnsi"/>
          <w:sz w:val="24"/>
          <w:szCs w:val="24"/>
        </w:rPr>
        <w:t>hair)</w:t>
      </w:r>
      <w:r w:rsidR="00D65B0C">
        <w:rPr>
          <w:rFonts w:asciiTheme="minorHAnsi" w:hAnsiTheme="minorHAnsi"/>
          <w:sz w:val="24"/>
          <w:szCs w:val="24"/>
        </w:rPr>
        <w:t xml:space="preserve">, </w:t>
      </w:r>
      <w:r w:rsidR="00D84C75">
        <w:rPr>
          <w:rFonts w:asciiTheme="minorHAnsi" w:hAnsiTheme="minorHAnsi"/>
          <w:sz w:val="24"/>
          <w:szCs w:val="24"/>
        </w:rPr>
        <w:t>Dr.</w:t>
      </w:r>
      <w:r w:rsidRPr="00D54C1B">
        <w:rPr>
          <w:rFonts w:asciiTheme="minorHAnsi" w:hAnsiTheme="minorHAnsi"/>
          <w:sz w:val="24"/>
          <w:szCs w:val="24"/>
        </w:rPr>
        <w:t xml:space="preserve"> Neil </w:t>
      </w:r>
      <w:r w:rsidR="00D65B0C" w:rsidRPr="00D54C1B">
        <w:rPr>
          <w:rFonts w:asciiTheme="minorHAnsi" w:hAnsiTheme="minorHAnsi"/>
          <w:sz w:val="24"/>
          <w:szCs w:val="24"/>
        </w:rPr>
        <w:t>Korsen</w:t>
      </w:r>
      <w:r w:rsidR="008273C4">
        <w:rPr>
          <w:rFonts w:asciiTheme="minorHAnsi" w:hAnsiTheme="minorHAnsi"/>
          <w:sz w:val="24"/>
          <w:szCs w:val="24"/>
        </w:rPr>
        <w:t xml:space="preserve">, Andrew Ellis, </w:t>
      </w:r>
      <w:r w:rsidR="00D65B0C" w:rsidRPr="00D54C1B">
        <w:rPr>
          <w:rFonts w:asciiTheme="minorHAnsi" w:hAnsiTheme="minorHAnsi"/>
          <w:sz w:val="24"/>
          <w:szCs w:val="24"/>
        </w:rPr>
        <w:t>Michelle</w:t>
      </w:r>
      <w:r w:rsidR="00B179D6" w:rsidRPr="00D54C1B">
        <w:rPr>
          <w:rFonts w:asciiTheme="minorHAnsi" w:hAnsiTheme="minorHAnsi"/>
          <w:sz w:val="24"/>
          <w:szCs w:val="24"/>
        </w:rPr>
        <w:t xml:space="preserve"> Probert, David </w:t>
      </w:r>
      <w:r w:rsidR="00D84C75" w:rsidRPr="00D54C1B">
        <w:rPr>
          <w:rFonts w:asciiTheme="minorHAnsi" w:hAnsiTheme="minorHAnsi"/>
          <w:sz w:val="24"/>
          <w:szCs w:val="24"/>
        </w:rPr>
        <w:t>Regan</w:t>
      </w:r>
      <w:r w:rsidR="00E317CF">
        <w:rPr>
          <w:rFonts w:asciiTheme="minorHAnsi" w:hAnsiTheme="minorHAnsi"/>
          <w:sz w:val="24"/>
          <w:szCs w:val="24"/>
        </w:rPr>
        <w:t xml:space="preserve">, </w:t>
      </w:r>
      <w:r w:rsidR="00D65B0C">
        <w:rPr>
          <w:rFonts w:asciiTheme="minorHAnsi" w:hAnsiTheme="minorHAnsi"/>
          <w:sz w:val="24"/>
          <w:szCs w:val="24"/>
        </w:rPr>
        <w:t xml:space="preserve">and </w:t>
      </w:r>
      <w:r w:rsidR="00D84C75" w:rsidRPr="00D54C1B">
        <w:rPr>
          <w:rFonts w:asciiTheme="minorHAnsi" w:hAnsiTheme="minorHAnsi"/>
          <w:sz w:val="24"/>
          <w:szCs w:val="24"/>
        </w:rPr>
        <w:t>Ronald</w:t>
      </w:r>
      <w:r w:rsidR="001106EB" w:rsidRPr="00D54C1B">
        <w:rPr>
          <w:rFonts w:asciiTheme="minorHAnsi" w:hAnsiTheme="minorHAnsi"/>
          <w:sz w:val="24"/>
          <w:szCs w:val="24"/>
        </w:rPr>
        <w:t xml:space="preserve"> Watson</w:t>
      </w:r>
      <w:r w:rsidR="00D65B0C">
        <w:rPr>
          <w:rFonts w:asciiTheme="minorHAnsi" w:hAnsiTheme="minorHAnsi"/>
          <w:sz w:val="24"/>
          <w:szCs w:val="24"/>
        </w:rPr>
        <w:t xml:space="preserve">.  </w:t>
      </w:r>
      <w:r w:rsidR="00E42BAD">
        <w:rPr>
          <w:rFonts w:asciiTheme="minorHAnsi" w:hAnsiTheme="minorHAnsi"/>
          <w:sz w:val="24"/>
          <w:szCs w:val="24"/>
        </w:rPr>
        <w:t>Absent</w:t>
      </w:r>
      <w:r w:rsidR="008273C4">
        <w:rPr>
          <w:rFonts w:asciiTheme="minorHAnsi" w:hAnsiTheme="minorHAnsi"/>
          <w:sz w:val="24"/>
          <w:szCs w:val="24"/>
        </w:rPr>
        <w:t xml:space="preserve">:  </w:t>
      </w:r>
      <w:r w:rsidR="002B6762">
        <w:rPr>
          <w:rFonts w:asciiTheme="minorHAnsi" w:hAnsiTheme="minorHAnsi"/>
          <w:sz w:val="24"/>
          <w:szCs w:val="24"/>
        </w:rPr>
        <w:t>Commissioner Head</w:t>
      </w:r>
      <w:r w:rsidR="00FE5347">
        <w:rPr>
          <w:rFonts w:asciiTheme="minorHAnsi" w:hAnsiTheme="minorHAnsi"/>
          <w:sz w:val="24"/>
          <w:szCs w:val="24"/>
        </w:rPr>
        <w:t>, Lisa Harvey-McPherson,</w:t>
      </w:r>
      <w:r w:rsidR="002B6762">
        <w:rPr>
          <w:rFonts w:asciiTheme="minorHAnsi" w:hAnsiTheme="minorHAnsi"/>
          <w:sz w:val="24"/>
          <w:szCs w:val="24"/>
        </w:rPr>
        <w:t xml:space="preserve"> and </w:t>
      </w:r>
      <w:r w:rsidR="00D65B0C">
        <w:rPr>
          <w:rFonts w:asciiTheme="minorHAnsi" w:hAnsiTheme="minorHAnsi"/>
          <w:sz w:val="24"/>
          <w:szCs w:val="24"/>
        </w:rPr>
        <w:t xml:space="preserve">Peter Gore.  </w:t>
      </w:r>
      <w:r w:rsidRPr="00D54C1B">
        <w:rPr>
          <w:rFonts w:asciiTheme="minorHAnsi" w:hAnsiTheme="minorHAnsi"/>
          <w:sz w:val="24"/>
          <w:szCs w:val="24"/>
        </w:rPr>
        <w:t xml:space="preserve"> Also </w:t>
      </w:r>
      <w:r w:rsidR="00D65B0C">
        <w:rPr>
          <w:rFonts w:asciiTheme="minorHAnsi" w:hAnsiTheme="minorHAnsi"/>
          <w:sz w:val="24"/>
          <w:szCs w:val="24"/>
        </w:rPr>
        <w:t>in attendance</w:t>
      </w:r>
      <w:r w:rsidR="00365182">
        <w:rPr>
          <w:rFonts w:asciiTheme="minorHAnsi" w:hAnsiTheme="minorHAnsi"/>
          <w:sz w:val="24"/>
          <w:szCs w:val="24"/>
        </w:rPr>
        <w:t xml:space="preserve">: </w:t>
      </w:r>
      <w:r w:rsidRPr="00D54C1B">
        <w:rPr>
          <w:rFonts w:asciiTheme="minorHAnsi" w:hAnsiTheme="minorHAnsi"/>
          <w:sz w:val="24"/>
          <w:szCs w:val="24"/>
        </w:rPr>
        <w:t xml:space="preserve"> Karynlee Harrington, Executive Director and Deanna White, Agency Assistant Attorney General.</w:t>
      </w:r>
    </w:p>
    <w:p w14:paraId="7614B625" w14:textId="77777777" w:rsidR="001D0A12" w:rsidRDefault="001D0A12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77265E0" w14:textId="643F93C4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78875A54" w14:textId="4B5795AD" w:rsidR="001D0A12" w:rsidRDefault="00D65B0C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</w:t>
      </w:r>
      <w:r w:rsidR="00001C14" w:rsidRPr="00D54C1B">
        <w:rPr>
          <w:rFonts w:asciiTheme="minorHAnsi" w:hAnsiTheme="minorHAnsi"/>
          <w:sz w:val="24"/>
          <w:szCs w:val="24"/>
        </w:rPr>
        <w:t xml:space="preserve"> opened the</w:t>
      </w:r>
      <w:r w:rsidR="000402DC">
        <w:rPr>
          <w:rFonts w:asciiTheme="minorHAnsi" w:hAnsiTheme="minorHAnsi"/>
          <w:sz w:val="24"/>
          <w:szCs w:val="24"/>
        </w:rPr>
        <w:t xml:space="preserve"> </w:t>
      </w:r>
      <w:r w:rsidR="00001C14" w:rsidRPr="00D54C1B">
        <w:rPr>
          <w:rFonts w:asciiTheme="minorHAnsi" w:hAnsiTheme="minorHAnsi"/>
          <w:sz w:val="24"/>
          <w:szCs w:val="24"/>
        </w:rPr>
        <w:t xml:space="preserve">meeting with introductions and a </w:t>
      </w:r>
      <w:r w:rsidR="00001C14"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to approve as drafted the </w:t>
      </w:r>
      <w:r w:rsidR="00131169">
        <w:rPr>
          <w:rFonts w:asciiTheme="minorHAnsi" w:hAnsiTheme="minorHAnsi" w:cs="Arial"/>
          <w:sz w:val="24"/>
          <w:szCs w:val="24"/>
        </w:rPr>
        <w:t xml:space="preserve">December </w:t>
      </w:r>
      <w:r w:rsidR="00542776">
        <w:rPr>
          <w:rFonts w:asciiTheme="minorHAnsi" w:hAnsiTheme="minorHAnsi" w:cs="Arial"/>
          <w:sz w:val="24"/>
          <w:szCs w:val="24"/>
        </w:rPr>
        <w:t xml:space="preserve">1, </w:t>
      </w:r>
      <w:r w:rsidR="00AB11E0">
        <w:rPr>
          <w:rFonts w:asciiTheme="minorHAnsi" w:hAnsiTheme="minorHAnsi" w:cs="Arial"/>
          <w:sz w:val="24"/>
          <w:szCs w:val="24"/>
        </w:rPr>
        <w:t>2022,</w:t>
      </w:r>
      <w:r w:rsidR="00542776">
        <w:rPr>
          <w:rFonts w:asciiTheme="minorHAnsi" w:hAnsiTheme="minorHAnsi" w:cs="Arial"/>
          <w:sz w:val="24"/>
          <w:szCs w:val="24"/>
        </w:rPr>
        <w:t xml:space="preserve"> </w:t>
      </w:r>
      <w:r w:rsidR="00E65F98">
        <w:rPr>
          <w:rFonts w:asciiTheme="minorHAnsi" w:hAnsiTheme="minorHAnsi" w:cs="Arial"/>
          <w:sz w:val="24"/>
          <w:szCs w:val="24"/>
        </w:rPr>
        <w:t>meeting notes</w:t>
      </w:r>
      <w:r w:rsidR="007F1C97">
        <w:rPr>
          <w:rFonts w:asciiTheme="minorHAnsi" w:hAnsiTheme="minorHAnsi" w:cs="Arial"/>
          <w:sz w:val="24"/>
          <w:szCs w:val="24"/>
        </w:rPr>
        <w:t>.</w:t>
      </w:r>
      <w:r w:rsidR="000B6B59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Joel</w:t>
      </w:r>
      <w:r w:rsidR="00E317CF">
        <w:rPr>
          <w:rFonts w:asciiTheme="minorHAnsi" w:hAnsiTheme="minorHAnsi" w:cs="Arial"/>
          <w:sz w:val="24"/>
          <w:szCs w:val="24"/>
        </w:rPr>
        <w:t xml:space="preserve"> </w:t>
      </w:r>
      <w:r w:rsidR="00D56919">
        <w:rPr>
          <w:rFonts w:asciiTheme="minorHAnsi" w:hAnsiTheme="minorHAnsi" w:cs="Arial"/>
          <w:sz w:val="24"/>
          <w:szCs w:val="24"/>
        </w:rPr>
        <w:t xml:space="preserve">then asked Karynlee for her report.   </w:t>
      </w:r>
    </w:p>
    <w:p w14:paraId="5380F9FF" w14:textId="77777777" w:rsidR="00773EFB" w:rsidRPr="00773EFB" w:rsidRDefault="00773EFB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</w:p>
    <w:p w14:paraId="56FD1230" w14:textId="139C9185" w:rsidR="00D56919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39C5F1C9" w14:textId="48708037" w:rsidR="00846901" w:rsidRDefault="00A90E65" w:rsidP="00540D1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186BD8">
        <w:rPr>
          <w:rFonts w:asciiTheme="minorHAnsi" w:hAnsiTheme="minorHAnsi"/>
          <w:bCs/>
          <w:sz w:val="24"/>
          <w:szCs w:val="24"/>
        </w:rPr>
        <w:t>R</w:t>
      </w:r>
      <w:r w:rsidR="004D26FF" w:rsidRPr="00186BD8">
        <w:rPr>
          <w:rFonts w:asciiTheme="minorHAnsi" w:hAnsiTheme="minorHAnsi"/>
          <w:bCs/>
          <w:sz w:val="24"/>
          <w:szCs w:val="24"/>
        </w:rPr>
        <w:t xml:space="preserve">efer to </w:t>
      </w:r>
      <w:r w:rsidRPr="00186BD8">
        <w:rPr>
          <w:rFonts w:asciiTheme="minorHAnsi" w:hAnsiTheme="minorHAnsi"/>
          <w:bCs/>
          <w:sz w:val="24"/>
          <w:szCs w:val="24"/>
        </w:rPr>
        <w:t>M</w:t>
      </w:r>
      <w:r w:rsidR="004D26FF" w:rsidRPr="00186BD8">
        <w:rPr>
          <w:rFonts w:asciiTheme="minorHAnsi" w:hAnsiTheme="minorHAnsi"/>
          <w:bCs/>
          <w:sz w:val="24"/>
          <w:szCs w:val="24"/>
        </w:rPr>
        <w:t xml:space="preserve">eeting </w:t>
      </w:r>
      <w:r w:rsidRPr="00186BD8">
        <w:rPr>
          <w:rFonts w:asciiTheme="minorHAnsi" w:hAnsiTheme="minorHAnsi"/>
          <w:bCs/>
          <w:sz w:val="24"/>
          <w:szCs w:val="24"/>
        </w:rPr>
        <w:t>Presentation</w:t>
      </w:r>
      <w:r w:rsidR="008C08CD" w:rsidRPr="00186BD8">
        <w:rPr>
          <w:rFonts w:asciiTheme="minorHAnsi" w:hAnsiTheme="minorHAnsi"/>
          <w:bCs/>
          <w:sz w:val="24"/>
          <w:szCs w:val="24"/>
        </w:rPr>
        <w:t xml:space="preserve"> in the link below</w:t>
      </w:r>
      <w:r w:rsidR="00404134" w:rsidRPr="00186BD8">
        <w:rPr>
          <w:rFonts w:asciiTheme="minorHAnsi" w:hAnsiTheme="minorHAnsi"/>
          <w:bCs/>
          <w:sz w:val="24"/>
          <w:szCs w:val="24"/>
        </w:rPr>
        <w:t xml:space="preserve"> for details on topics summarized below</w:t>
      </w:r>
      <w:r w:rsidRPr="00186BD8">
        <w:rPr>
          <w:rFonts w:asciiTheme="minorHAnsi" w:hAnsiTheme="minorHAnsi"/>
          <w:bCs/>
          <w:sz w:val="24"/>
          <w:szCs w:val="24"/>
        </w:rPr>
        <w:t xml:space="preserve"> </w:t>
      </w:r>
      <w:hyperlink r:id="rId11" w:history="1">
        <w:r w:rsidRPr="00186BD8">
          <w:rPr>
            <w:rStyle w:val="Hyperlink"/>
            <w:rFonts w:asciiTheme="minorHAnsi" w:hAnsiTheme="minorHAnsi"/>
            <w:sz w:val="24"/>
            <w:szCs w:val="24"/>
          </w:rPr>
          <w:t>https://mhdo.maine.gov/boardMtngs.htm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</w:t>
      </w:r>
    </w:p>
    <w:p w14:paraId="6C5530BD" w14:textId="77777777" w:rsidR="00540D12" w:rsidRPr="00540D12" w:rsidRDefault="00540D12" w:rsidP="00540D1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6AA10E8B" w14:textId="0448B5B6" w:rsidR="00740B49" w:rsidRPr="00740B49" w:rsidRDefault="00740B49" w:rsidP="00740B49">
      <w:pPr>
        <w:pStyle w:val="NoSpacing"/>
        <w:rPr>
          <w:rFonts w:asciiTheme="minorHAnsi" w:hAnsiTheme="minorHAnsi" w:cstheme="minorHAnsi"/>
          <w:b/>
          <w:i/>
          <w:iCs/>
        </w:rPr>
      </w:pPr>
      <w:r w:rsidRPr="00740B49">
        <w:rPr>
          <w:rFonts w:asciiTheme="minorHAnsi" w:hAnsiTheme="minorHAnsi" w:cstheme="minorHAnsi"/>
          <w:b/>
        </w:rPr>
        <w:t xml:space="preserve">Request to Initiate Rulemaking </w:t>
      </w:r>
    </w:p>
    <w:p w14:paraId="7924F807" w14:textId="651E5E5C" w:rsidR="0080470D" w:rsidRPr="0080470D" w:rsidRDefault="00BD1A8C" w:rsidP="00540D12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Karynlee </w:t>
      </w:r>
      <w:r w:rsidR="00C44E75">
        <w:rPr>
          <w:rFonts w:asciiTheme="minorHAnsi" w:hAnsiTheme="minorHAnsi" w:cstheme="minorHAnsi"/>
          <w:bCs/>
        </w:rPr>
        <w:t xml:space="preserve">reviewed with the board </w:t>
      </w:r>
      <w:r w:rsidR="006A34B2">
        <w:rPr>
          <w:rFonts w:asciiTheme="minorHAnsi" w:hAnsiTheme="minorHAnsi" w:cstheme="minorHAnsi"/>
          <w:bCs/>
        </w:rPr>
        <w:t xml:space="preserve">a few of the </w:t>
      </w:r>
      <w:r w:rsidR="00DF470F">
        <w:rPr>
          <w:rFonts w:asciiTheme="minorHAnsi" w:hAnsiTheme="minorHAnsi" w:cstheme="minorHAnsi"/>
          <w:bCs/>
        </w:rPr>
        <w:t xml:space="preserve">key </w:t>
      </w:r>
      <w:r w:rsidR="006A34B2">
        <w:rPr>
          <w:rFonts w:asciiTheme="minorHAnsi" w:hAnsiTheme="minorHAnsi" w:cstheme="minorHAnsi"/>
          <w:bCs/>
        </w:rPr>
        <w:t>issues that she would like to address i</w:t>
      </w:r>
      <w:r w:rsidR="00111A94">
        <w:rPr>
          <w:rFonts w:asciiTheme="minorHAnsi" w:hAnsiTheme="minorHAnsi" w:cstheme="minorHAnsi"/>
          <w:bCs/>
        </w:rPr>
        <w:t>n proposed</w:t>
      </w:r>
      <w:r w:rsidR="006A34B2">
        <w:rPr>
          <w:rFonts w:asciiTheme="minorHAnsi" w:hAnsiTheme="minorHAnsi" w:cstheme="minorHAnsi"/>
          <w:bCs/>
        </w:rPr>
        <w:t xml:space="preserve"> </w:t>
      </w:r>
      <w:r w:rsidR="00111A94">
        <w:rPr>
          <w:rFonts w:asciiTheme="minorHAnsi" w:hAnsiTheme="minorHAnsi" w:cstheme="minorHAnsi"/>
          <w:bCs/>
        </w:rPr>
        <w:t>changes</w:t>
      </w:r>
      <w:r w:rsidR="00630A1F">
        <w:rPr>
          <w:rFonts w:asciiTheme="minorHAnsi" w:hAnsiTheme="minorHAnsi" w:cstheme="minorHAnsi"/>
          <w:bCs/>
        </w:rPr>
        <w:t>/updates</w:t>
      </w:r>
      <w:r w:rsidR="00111A94">
        <w:rPr>
          <w:rFonts w:asciiTheme="minorHAnsi" w:hAnsiTheme="minorHAnsi" w:cstheme="minorHAnsi"/>
          <w:bCs/>
        </w:rPr>
        <w:t xml:space="preserve"> to Rule Chapters</w:t>
      </w:r>
      <w:r w:rsidR="006A34B2">
        <w:rPr>
          <w:rFonts w:asciiTheme="minorHAnsi" w:hAnsiTheme="minorHAnsi" w:cstheme="minorHAnsi"/>
          <w:bCs/>
        </w:rPr>
        <w:t xml:space="preserve"> </w:t>
      </w:r>
      <w:r w:rsidR="00DF470F">
        <w:rPr>
          <w:rFonts w:asciiTheme="minorHAnsi" w:hAnsiTheme="minorHAnsi" w:cstheme="minorHAnsi"/>
          <w:bCs/>
        </w:rPr>
        <w:t>243, 247</w:t>
      </w:r>
      <w:r w:rsidR="001A4514">
        <w:rPr>
          <w:rFonts w:asciiTheme="minorHAnsi" w:hAnsiTheme="minorHAnsi" w:cstheme="minorHAnsi"/>
          <w:bCs/>
        </w:rPr>
        <w:t>,</w:t>
      </w:r>
      <w:r w:rsidR="00DF470F">
        <w:rPr>
          <w:rFonts w:asciiTheme="minorHAnsi" w:hAnsiTheme="minorHAnsi" w:cstheme="minorHAnsi"/>
          <w:bCs/>
        </w:rPr>
        <w:t xml:space="preserve"> and 270</w:t>
      </w:r>
      <w:r w:rsidR="00111A94">
        <w:rPr>
          <w:rFonts w:asciiTheme="minorHAnsi" w:hAnsiTheme="minorHAnsi" w:cstheme="minorHAnsi"/>
          <w:bCs/>
        </w:rPr>
        <w:t xml:space="preserve">.  </w:t>
      </w:r>
      <w:r w:rsidR="009334E3">
        <w:rPr>
          <w:rFonts w:asciiTheme="minorHAnsi" w:hAnsiTheme="minorHAnsi" w:cstheme="minorHAnsi"/>
          <w:bCs/>
        </w:rPr>
        <w:t>Karynlee</w:t>
      </w:r>
      <w:r w:rsidR="00512C81">
        <w:rPr>
          <w:rFonts w:asciiTheme="minorHAnsi" w:hAnsiTheme="minorHAnsi" w:cstheme="minorHAnsi"/>
          <w:bCs/>
        </w:rPr>
        <w:t xml:space="preserve"> also reviewed a proposed timeline</w:t>
      </w:r>
      <w:r w:rsidR="009334E3">
        <w:rPr>
          <w:rFonts w:asciiTheme="minorHAnsi" w:hAnsiTheme="minorHAnsi" w:cstheme="minorHAnsi"/>
          <w:bCs/>
        </w:rPr>
        <w:t xml:space="preserve"> for the </w:t>
      </w:r>
      <w:r w:rsidR="00AB11E0">
        <w:rPr>
          <w:rFonts w:asciiTheme="minorHAnsi" w:hAnsiTheme="minorHAnsi" w:cstheme="minorHAnsi"/>
          <w:bCs/>
        </w:rPr>
        <w:t xml:space="preserve">rule making process.   </w:t>
      </w:r>
      <w:r w:rsidR="00512C81">
        <w:rPr>
          <w:rFonts w:asciiTheme="minorHAnsi" w:hAnsiTheme="minorHAnsi" w:cstheme="minorHAnsi"/>
          <w:bCs/>
        </w:rPr>
        <w:t xml:space="preserve"> </w:t>
      </w:r>
      <w:r w:rsidR="00630A1F">
        <w:rPr>
          <w:rFonts w:asciiTheme="minorHAnsi" w:hAnsiTheme="minorHAnsi" w:cstheme="minorHAnsi"/>
          <w:bCs/>
        </w:rPr>
        <w:t xml:space="preserve">After some discussion, the board voted unanimously to authorize Karynlee to initiate rule making for </w:t>
      </w:r>
      <w:r w:rsidR="00464B7F">
        <w:rPr>
          <w:rFonts w:asciiTheme="minorHAnsi" w:hAnsiTheme="minorHAnsi" w:cstheme="minorHAnsi"/>
          <w:bCs/>
        </w:rPr>
        <w:t xml:space="preserve">Chapter 243, </w:t>
      </w:r>
      <w:r w:rsidR="00701A84" w:rsidRPr="00701A84">
        <w:rPr>
          <w:rFonts w:asciiTheme="minorHAnsi" w:hAnsiTheme="minorHAnsi" w:cstheme="minorHAnsi"/>
          <w:bCs/>
          <w:i/>
          <w:iCs/>
        </w:rPr>
        <w:t>Uniform Reporting System for Health Care Claims Data Sets</w:t>
      </w:r>
      <w:r w:rsidR="00701A84">
        <w:rPr>
          <w:rFonts w:asciiTheme="minorHAnsi" w:hAnsiTheme="minorHAnsi" w:cstheme="minorHAnsi"/>
          <w:bCs/>
          <w:i/>
          <w:iCs/>
        </w:rPr>
        <w:t xml:space="preserve">; </w:t>
      </w:r>
      <w:r w:rsidR="00701A84" w:rsidRPr="00701A84">
        <w:rPr>
          <w:rFonts w:asciiTheme="minorHAnsi" w:hAnsiTheme="minorHAnsi" w:cstheme="minorHAnsi"/>
          <w:bCs/>
        </w:rPr>
        <w:t>Ch.247</w:t>
      </w:r>
      <w:r w:rsidR="00701A84">
        <w:rPr>
          <w:rFonts w:asciiTheme="minorHAnsi" w:hAnsiTheme="minorHAnsi" w:cstheme="minorHAnsi"/>
          <w:bCs/>
          <w:i/>
          <w:iCs/>
        </w:rPr>
        <w:t xml:space="preserve">, </w:t>
      </w:r>
      <w:r w:rsidR="00EA34DA" w:rsidRPr="00EA34DA">
        <w:rPr>
          <w:rFonts w:asciiTheme="minorHAnsi" w:hAnsiTheme="minorHAnsi" w:cstheme="minorHAnsi"/>
          <w:bCs/>
          <w:i/>
          <w:iCs/>
        </w:rPr>
        <w:t>Uniform Reporting System for Non-Claims Based Payments and Other Supplemental Health Care Data Sets</w:t>
      </w:r>
      <w:r w:rsidR="00EA34DA">
        <w:rPr>
          <w:rFonts w:asciiTheme="minorHAnsi" w:hAnsiTheme="minorHAnsi" w:cstheme="minorHAnsi"/>
          <w:bCs/>
          <w:i/>
          <w:iCs/>
        </w:rPr>
        <w:t xml:space="preserve">; </w:t>
      </w:r>
      <w:r w:rsidR="00EA34DA" w:rsidRPr="00EA34DA">
        <w:rPr>
          <w:rFonts w:asciiTheme="minorHAnsi" w:hAnsiTheme="minorHAnsi" w:cstheme="minorHAnsi"/>
          <w:bCs/>
        </w:rPr>
        <w:t>and Ch. 270</w:t>
      </w:r>
      <w:r w:rsidR="00EA34DA">
        <w:rPr>
          <w:rFonts w:asciiTheme="minorHAnsi" w:hAnsiTheme="minorHAnsi" w:cstheme="minorHAnsi"/>
          <w:bCs/>
          <w:i/>
          <w:iCs/>
        </w:rPr>
        <w:t xml:space="preserve">, </w:t>
      </w:r>
      <w:r w:rsidR="00EA34DA" w:rsidRPr="00EA34DA">
        <w:rPr>
          <w:rFonts w:asciiTheme="minorHAnsi" w:hAnsiTheme="minorHAnsi" w:cstheme="minorHAnsi"/>
          <w:bCs/>
          <w:i/>
          <w:iCs/>
        </w:rPr>
        <w:t>Uniform Reporting System for Health Care Quality Data Sets</w:t>
      </w:r>
      <w:r w:rsidR="008C08CD">
        <w:rPr>
          <w:rFonts w:asciiTheme="minorHAnsi" w:hAnsiTheme="minorHAnsi" w:cstheme="minorHAnsi"/>
          <w:bCs/>
        </w:rPr>
        <w:t>.</w:t>
      </w:r>
      <w:r w:rsidR="00EA34DA" w:rsidRPr="00EA34DA">
        <w:rPr>
          <w:rFonts w:asciiTheme="minorHAnsi" w:hAnsiTheme="minorHAnsi" w:cstheme="minorHAnsi"/>
          <w:bCs/>
          <w:i/>
          <w:iCs/>
        </w:rPr>
        <w:t xml:space="preserve"> </w:t>
      </w:r>
      <w:r w:rsidR="00EA34DA">
        <w:rPr>
          <w:rFonts w:asciiTheme="minorHAnsi" w:hAnsiTheme="minorHAnsi" w:cstheme="minorHAnsi"/>
          <w:bCs/>
          <w:i/>
          <w:iCs/>
        </w:rPr>
        <w:t xml:space="preserve"> </w:t>
      </w:r>
      <w:r w:rsidR="00630A1F">
        <w:rPr>
          <w:rFonts w:asciiTheme="minorHAnsi" w:hAnsiTheme="minorHAnsi" w:cstheme="minorHAnsi"/>
          <w:bCs/>
        </w:rPr>
        <w:t xml:space="preserve">  </w:t>
      </w:r>
    </w:p>
    <w:p w14:paraId="3F7CA527" w14:textId="77777777" w:rsidR="0080470D" w:rsidRDefault="0080470D" w:rsidP="00846901">
      <w:pPr>
        <w:pStyle w:val="NoSpacing"/>
        <w:rPr>
          <w:rFonts w:asciiTheme="minorHAnsi" w:hAnsiTheme="minorHAnsi" w:cstheme="minorHAnsi"/>
          <w:bCs/>
        </w:rPr>
      </w:pPr>
    </w:p>
    <w:p w14:paraId="3DA06449" w14:textId="3C609BF6" w:rsidR="008273C4" w:rsidRPr="00773EFB" w:rsidRDefault="00CA66B6" w:rsidP="008273C4">
      <w:pPr>
        <w:pStyle w:val="NoSpacing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Legislative Update</w:t>
      </w:r>
    </w:p>
    <w:p w14:paraId="533A18CA" w14:textId="0DA0CB9C" w:rsidR="0080470D" w:rsidRPr="009665BB" w:rsidRDefault="0080470D" w:rsidP="00CD1CA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Karynlee </w:t>
      </w:r>
      <w:r w:rsidR="00CD1CAB">
        <w:rPr>
          <w:rFonts w:asciiTheme="minorHAnsi" w:hAnsiTheme="minorHAnsi" w:cstheme="minorHAnsi"/>
          <w:bCs/>
        </w:rPr>
        <w:t xml:space="preserve">reviewed with the board the </w:t>
      </w:r>
      <w:r w:rsidR="00EF6986">
        <w:rPr>
          <w:rFonts w:asciiTheme="minorHAnsi" w:hAnsiTheme="minorHAnsi" w:cstheme="minorHAnsi"/>
          <w:bCs/>
        </w:rPr>
        <w:t>members of the</w:t>
      </w:r>
      <w:r w:rsidR="00A134B1">
        <w:rPr>
          <w:rFonts w:asciiTheme="minorHAnsi" w:hAnsiTheme="minorHAnsi" w:cstheme="minorHAnsi"/>
          <w:bCs/>
        </w:rPr>
        <w:t xml:space="preserve"> 131</w:t>
      </w:r>
      <w:r w:rsidR="00A134B1" w:rsidRPr="00A134B1">
        <w:rPr>
          <w:rFonts w:asciiTheme="minorHAnsi" w:hAnsiTheme="minorHAnsi" w:cstheme="minorHAnsi"/>
          <w:bCs/>
          <w:vertAlign w:val="superscript"/>
        </w:rPr>
        <w:t>st</w:t>
      </w:r>
      <w:r w:rsidR="00A134B1">
        <w:rPr>
          <w:rFonts w:asciiTheme="minorHAnsi" w:hAnsiTheme="minorHAnsi" w:cstheme="minorHAnsi"/>
          <w:bCs/>
        </w:rPr>
        <w:t xml:space="preserve"> Legislative</w:t>
      </w:r>
      <w:r w:rsidR="00EF6986">
        <w:rPr>
          <w:rFonts w:asciiTheme="minorHAnsi" w:hAnsiTheme="minorHAnsi" w:cstheme="minorHAnsi"/>
          <w:bCs/>
        </w:rPr>
        <w:t xml:space="preserve"> HCIFS committee and </w:t>
      </w:r>
      <w:r w:rsidR="003A1DD2">
        <w:rPr>
          <w:rFonts w:asciiTheme="minorHAnsi" w:hAnsiTheme="minorHAnsi" w:cstheme="minorHAnsi"/>
          <w:bCs/>
        </w:rPr>
        <w:t xml:space="preserve">its </w:t>
      </w:r>
      <w:r w:rsidR="00EF6986">
        <w:rPr>
          <w:rFonts w:asciiTheme="minorHAnsi" w:hAnsiTheme="minorHAnsi" w:cstheme="minorHAnsi"/>
          <w:bCs/>
        </w:rPr>
        <w:t>leadership</w:t>
      </w:r>
      <w:r w:rsidR="003A1DD2">
        <w:rPr>
          <w:rFonts w:asciiTheme="minorHAnsi" w:hAnsiTheme="minorHAnsi" w:cstheme="minorHAnsi"/>
          <w:bCs/>
        </w:rPr>
        <w:t xml:space="preserve">.  </w:t>
      </w:r>
      <w:r w:rsidR="00D14FB5">
        <w:rPr>
          <w:rFonts w:asciiTheme="minorHAnsi" w:hAnsiTheme="minorHAnsi" w:cstheme="minorHAnsi"/>
          <w:bCs/>
        </w:rPr>
        <w:t>To date, Karynlee presen</w:t>
      </w:r>
      <w:r w:rsidR="00A84010">
        <w:rPr>
          <w:rFonts w:asciiTheme="minorHAnsi" w:hAnsiTheme="minorHAnsi" w:cstheme="minorHAnsi"/>
          <w:bCs/>
        </w:rPr>
        <w:t xml:space="preserve">ted </w:t>
      </w:r>
      <w:r w:rsidR="004478AB">
        <w:rPr>
          <w:rFonts w:asciiTheme="minorHAnsi" w:hAnsiTheme="minorHAnsi" w:cstheme="minorHAnsi"/>
          <w:bCs/>
        </w:rPr>
        <w:t>to the</w:t>
      </w:r>
      <w:r w:rsidR="00A84010">
        <w:rPr>
          <w:rFonts w:asciiTheme="minorHAnsi" w:hAnsiTheme="minorHAnsi" w:cstheme="minorHAnsi"/>
          <w:bCs/>
        </w:rPr>
        <w:t xml:space="preserve"> committe</w:t>
      </w:r>
      <w:r w:rsidR="004478AB">
        <w:rPr>
          <w:rFonts w:asciiTheme="minorHAnsi" w:hAnsiTheme="minorHAnsi" w:cstheme="minorHAnsi"/>
          <w:bCs/>
        </w:rPr>
        <w:t>e at their</w:t>
      </w:r>
      <w:r w:rsidR="00A84010">
        <w:rPr>
          <w:rFonts w:asciiTheme="minorHAnsi" w:hAnsiTheme="minorHAnsi" w:cstheme="minorHAnsi"/>
          <w:bCs/>
        </w:rPr>
        <w:t xml:space="preserve"> orientation meeting </w:t>
      </w:r>
      <w:r w:rsidR="004478AB">
        <w:rPr>
          <w:rFonts w:asciiTheme="minorHAnsi" w:hAnsiTheme="minorHAnsi" w:cstheme="minorHAnsi"/>
          <w:bCs/>
        </w:rPr>
        <w:t>January 24</w:t>
      </w:r>
      <w:r w:rsidR="00186BD8" w:rsidRPr="00186BD8">
        <w:rPr>
          <w:rFonts w:asciiTheme="minorHAnsi" w:hAnsiTheme="minorHAnsi" w:cstheme="minorHAnsi"/>
          <w:bCs/>
          <w:vertAlign w:val="superscript"/>
        </w:rPr>
        <w:t>th</w:t>
      </w:r>
      <w:r w:rsidR="004478AB">
        <w:rPr>
          <w:rFonts w:asciiTheme="minorHAnsi" w:hAnsiTheme="minorHAnsi" w:cstheme="minorHAnsi"/>
          <w:bCs/>
        </w:rPr>
        <w:t xml:space="preserve">, and later this afternoon will present on </w:t>
      </w:r>
      <w:r w:rsidR="00D66796">
        <w:rPr>
          <w:rFonts w:asciiTheme="minorHAnsi" w:hAnsiTheme="minorHAnsi" w:cstheme="minorHAnsi"/>
          <w:bCs/>
        </w:rPr>
        <w:t xml:space="preserve">data and information that is available on </w:t>
      </w:r>
      <w:r w:rsidR="006C3C92">
        <w:rPr>
          <w:rFonts w:asciiTheme="minorHAnsi" w:hAnsiTheme="minorHAnsi" w:cstheme="minorHAnsi"/>
          <w:bCs/>
        </w:rPr>
        <w:t>the MHDO website, including the new Baseline Report</w:t>
      </w:r>
      <w:r w:rsidR="009B05BA">
        <w:rPr>
          <w:rFonts w:asciiTheme="minorHAnsi" w:hAnsiTheme="minorHAnsi" w:cstheme="minorHAnsi"/>
          <w:bCs/>
        </w:rPr>
        <w:t xml:space="preserve">, Health Care Expenditures and Health Care Quality </w:t>
      </w:r>
      <w:r w:rsidR="00D234EA">
        <w:rPr>
          <w:rFonts w:asciiTheme="minorHAnsi" w:hAnsiTheme="minorHAnsi" w:cstheme="minorHAnsi"/>
          <w:bCs/>
        </w:rPr>
        <w:t>in</w:t>
      </w:r>
      <w:r w:rsidR="009B05BA">
        <w:rPr>
          <w:rFonts w:asciiTheme="minorHAnsi" w:hAnsiTheme="minorHAnsi" w:cstheme="minorHAnsi"/>
          <w:bCs/>
        </w:rPr>
        <w:t xml:space="preserve"> Maine, that</w:t>
      </w:r>
      <w:r w:rsidR="006C3C92">
        <w:rPr>
          <w:rFonts w:asciiTheme="minorHAnsi" w:hAnsiTheme="minorHAnsi" w:cstheme="minorHAnsi"/>
          <w:bCs/>
        </w:rPr>
        <w:t xml:space="preserve"> </w:t>
      </w:r>
      <w:r w:rsidR="001D3380">
        <w:rPr>
          <w:rFonts w:asciiTheme="minorHAnsi" w:hAnsiTheme="minorHAnsi" w:cstheme="minorHAnsi"/>
          <w:bCs/>
        </w:rPr>
        <w:t>MHDO developed per an agreement with the Governor</w:t>
      </w:r>
      <w:r w:rsidR="00186BD8">
        <w:rPr>
          <w:rFonts w:asciiTheme="minorHAnsi" w:hAnsiTheme="minorHAnsi" w:cstheme="minorHAnsi"/>
          <w:bCs/>
        </w:rPr>
        <w:t>’</w:t>
      </w:r>
      <w:r w:rsidR="001D3380">
        <w:rPr>
          <w:rFonts w:asciiTheme="minorHAnsi" w:hAnsiTheme="minorHAnsi" w:cstheme="minorHAnsi"/>
          <w:bCs/>
        </w:rPr>
        <w:t>s Office</w:t>
      </w:r>
      <w:r w:rsidR="009B05BA">
        <w:rPr>
          <w:rFonts w:asciiTheme="minorHAnsi" w:hAnsiTheme="minorHAnsi" w:cstheme="minorHAnsi"/>
          <w:bCs/>
        </w:rPr>
        <w:t>.</w:t>
      </w:r>
      <w:r w:rsidR="00EC2A4C">
        <w:rPr>
          <w:rFonts w:asciiTheme="minorHAnsi" w:hAnsiTheme="minorHAnsi" w:cstheme="minorHAnsi"/>
          <w:bCs/>
        </w:rPr>
        <w:t xml:space="preserve">  </w:t>
      </w:r>
      <w:r w:rsidR="00EC2A4C">
        <w:rPr>
          <w:rFonts w:asciiTheme="minorHAnsi" w:hAnsiTheme="minorHAnsi" w:cstheme="minorHAnsi"/>
          <w:bCs/>
        </w:rPr>
        <w:lastRenderedPageBreak/>
        <w:t>Karynlee shared a list of LR’s</w:t>
      </w:r>
      <w:r w:rsidR="00CB6502">
        <w:rPr>
          <w:rFonts w:asciiTheme="minorHAnsi" w:hAnsiTheme="minorHAnsi" w:cstheme="minorHAnsi"/>
          <w:bCs/>
        </w:rPr>
        <w:t>/LD’s that MHDO is tracking based on potential impact to MHDO and or MQF.</w:t>
      </w:r>
      <w:r w:rsidR="00A84010">
        <w:rPr>
          <w:rFonts w:asciiTheme="minorHAnsi" w:hAnsiTheme="minorHAnsi" w:cstheme="minorHAnsi"/>
          <w:bCs/>
        </w:rPr>
        <w:t xml:space="preserve"> </w:t>
      </w:r>
      <w:r w:rsidR="00D234EA">
        <w:rPr>
          <w:rFonts w:asciiTheme="minorHAnsi" w:hAnsiTheme="minorHAnsi" w:cstheme="minorHAnsi"/>
          <w:bCs/>
        </w:rPr>
        <w:t xml:space="preserve"> </w:t>
      </w:r>
      <w:r w:rsidR="00A1316A">
        <w:rPr>
          <w:rFonts w:asciiTheme="minorHAnsi" w:hAnsiTheme="minorHAnsi" w:cstheme="minorHAnsi"/>
          <w:bCs/>
        </w:rPr>
        <w:t>She reported that</w:t>
      </w:r>
      <w:r w:rsidR="00D234EA">
        <w:rPr>
          <w:rFonts w:asciiTheme="minorHAnsi" w:hAnsiTheme="minorHAnsi" w:cstheme="minorHAnsi"/>
          <w:bCs/>
        </w:rPr>
        <w:t xml:space="preserve"> </w:t>
      </w:r>
      <w:r w:rsidR="00E40CC9">
        <w:rPr>
          <w:rFonts w:asciiTheme="minorHAnsi" w:hAnsiTheme="minorHAnsi" w:cstheme="minorHAnsi"/>
          <w:bCs/>
        </w:rPr>
        <w:t xml:space="preserve">MHDO’s rule Ch. 570, </w:t>
      </w:r>
      <w:r w:rsidR="00C04DD9" w:rsidRPr="00C04DD9">
        <w:rPr>
          <w:rFonts w:asciiTheme="minorHAnsi" w:hAnsiTheme="minorHAnsi" w:cstheme="minorHAnsi"/>
          <w:bCs/>
          <w:i/>
          <w:iCs/>
        </w:rPr>
        <w:t>Uniform Reporting System for Prescription Drug Price Data Sets</w:t>
      </w:r>
      <w:r w:rsidR="00C04DD9">
        <w:rPr>
          <w:rFonts w:asciiTheme="minorHAnsi" w:hAnsiTheme="minorHAnsi" w:cstheme="minorHAnsi"/>
          <w:bCs/>
          <w:i/>
          <w:iCs/>
        </w:rPr>
        <w:t xml:space="preserve">, </w:t>
      </w:r>
      <w:r w:rsidR="00C04DD9" w:rsidRPr="00C04DD9">
        <w:rPr>
          <w:rFonts w:asciiTheme="minorHAnsi" w:hAnsiTheme="minorHAnsi" w:cstheme="minorHAnsi"/>
          <w:bCs/>
        </w:rPr>
        <w:t>is now LD 375</w:t>
      </w:r>
      <w:r w:rsidR="00C04DD9">
        <w:rPr>
          <w:rFonts w:asciiTheme="minorHAnsi" w:hAnsiTheme="minorHAnsi" w:cstheme="minorHAnsi"/>
          <w:bCs/>
        </w:rPr>
        <w:t xml:space="preserve">, </w:t>
      </w:r>
      <w:hyperlink r:id="rId12" w:history="1">
        <w:r w:rsidR="00AE7DCD" w:rsidRPr="00AE7DCD">
          <w:rPr>
            <w:rStyle w:val="Hyperlink"/>
            <w:rFonts w:asciiTheme="minorHAnsi" w:hAnsiTheme="minorHAnsi" w:cstheme="minorHAnsi"/>
            <w:bCs/>
            <w:i/>
            <w:iCs/>
            <w:color w:val="auto"/>
            <w:u w:val="none"/>
          </w:rPr>
          <w:t>Resolve, Regarding Legislative Review of Portions of Chapter 570: Uniform Reporting System for Prescription Drug Price Data Sets, a Major Substantive Rule of the Maine Health Data Organization</w:t>
        </w:r>
      </w:hyperlink>
      <w:r w:rsidR="009665BB">
        <w:rPr>
          <w:rFonts w:asciiTheme="minorHAnsi" w:hAnsiTheme="minorHAnsi" w:cstheme="minorHAnsi"/>
          <w:bCs/>
          <w:i/>
          <w:iCs/>
        </w:rPr>
        <w:t xml:space="preserve">; </w:t>
      </w:r>
      <w:r w:rsidR="009665BB" w:rsidRPr="009665BB">
        <w:rPr>
          <w:rFonts w:asciiTheme="minorHAnsi" w:hAnsiTheme="minorHAnsi" w:cstheme="minorHAnsi"/>
          <w:bCs/>
        </w:rPr>
        <w:t>and that the public hearing</w:t>
      </w:r>
      <w:r w:rsidR="00755FE8">
        <w:rPr>
          <w:rFonts w:asciiTheme="minorHAnsi" w:hAnsiTheme="minorHAnsi" w:cstheme="minorHAnsi"/>
          <w:bCs/>
        </w:rPr>
        <w:t xml:space="preserve"> before the HCIFS committee</w:t>
      </w:r>
      <w:r w:rsidR="009665BB" w:rsidRPr="009665BB">
        <w:rPr>
          <w:rFonts w:asciiTheme="minorHAnsi" w:hAnsiTheme="minorHAnsi" w:cstheme="minorHAnsi"/>
          <w:bCs/>
        </w:rPr>
        <w:t xml:space="preserve"> </w:t>
      </w:r>
      <w:r w:rsidR="00755FE8">
        <w:rPr>
          <w:rFonts w:asciiTheme="minorHAnsi" w:hAnsiTheme="minorHAnsi" w:cstheme="minorHAnsi"/>
          <w:bCs/>
        </w:rPr>
        <w:t>on LD 375 is</w:t>
      </w:r>
      <w:r w:rsidR="009665BB" w:rsidRPr="009665BB">
        <w:rPr>
          <w:rFonts w:asciiTheme="minorHAnsi" w:hAnsiTheme="minorHAnsi" w:cstheme="minorHAnsi"/>
          <w:bCs/>
        </w:rPr>
        <w:t xml:space="preserve"> scheduled for </w:t>
      </w:r>
      <w:r w:rsidR="006A44AC">
        <w:rPr>
          <w:rFonts w:asciiTheme="minorHAnsi" w:hAnsiTheme="minorHAnsi" w:cstheme="minorHAnsi"/>
          <w:bCs/>
        </w:rPr>
        <w:t>the afternoon of February 16</w:t>
      </w:r>
      <w:r w:rsidR="006A44AC" w:rsidRPr="006A44AC">
        <w:rPr>
          <w:rFonts w:asciiTheme="minorHAnsi" w:hAnsiTheme="minorHAnsi" w:cstheme="minorHAnsi"/>
          <w:bCs/>
          <w:vertAlign w:val="superscript"/>
        </w:rPr>
        <w:t>th</w:t>
      </w:r>
      <w:r w:rsidR="006A44AC">
        <w:rPr>
          <w:rFonts w:asciiTheme="minorHAnsi" w:hAnsiTheme="minorHAnsi" w:cstheme="minorHAnsi"/>
          <w:bCs/>
        </w:rPr>
        <w:t>.</w:t>
      </w:r>
      <w:r w:rsidR="0030368F">
        <w:rPr>
          <w:rFonts w:asciiTheme="minorHAnsi" w:hAnsiTheme="minorHAnsi" w:cstheme="minorHAnsi"/>
          <w:bCs/>
        </w:rPr>
        <w:t xml:space="preserve">   </w:t>
      </w:r>
      <w:r w:rsidR="00622104">
        <w:rPr>
          <w:rFonts w:asciiTheme="minorHAnsi" w:hAnsiTheme="minorHAnsi" w:cstheme="minorHAnsi"/>
          <w:bCs/>
        </w:rPr>
        <w:t xml:space="preserve">Lastly, Karynlee shared with the board the recent announcement from Governor Mills regarding her nomination for the </w:t>
      </w:r>
      <w:r w:rsidR="00F030AE">
        <w:rPr>
          <w:rFonts w:asciiTheme="minorHAnsi" w:hAnsiTheme="minorHAnsi" w:cstheme="minorHAnsi"/>
          <w:bCs/>
        </w:rPr>
        <w:t>executive director of the new office of affordable health care</w:t>
      </w:r>
      <w:r w:rsidR="00BC4B64">
        <w:rPr>
          <w:rFonts w:asciiTheme="minorHAnsi" w:hAnsiTheme="minorHAnsi" w:cstheme="minorHAnsi"/>
          <w:bCs/>
        </w:rPr>
        <w:t xml:space="preserve">.  Karynlee reminded the board </w:t>
      </w:r>
      <w:r w:rsidR="00CF3285">
        <w:rPr>
          <w:rFonts w:asciiTheme="minorHAnsi" w:hAnsiTheme="minorHAnsi" w:cstheme="minorHAnsi"/>
          <w:bCs/>
        </w:rPr>
        <w:t xml:space="preserve">of the legislative </w:t>
      </w:r>
      <w:r w:rsidR="008E26A3">
        <w:rPr>
          <w:rFonts w:asciiTheme="minorHAnsi" w:hAnsiTheme="minorHAnsi" w:cstheme="minorHAnsi"/>
          <w:bCs/>
        </w:rPr>
        <w:t>requirements</w:t>
      </w:r>
      <w:r w:rsidR="00CF3285">
        <w:rPr>
          <w:rFonts w:asciiTheme="minorHAnsi" w:hAnsiTheme="minorHAnsi" w:cstheme="minorHAnsi"/>
          <w:bCs/>
        </w:rPr>
        <w:t xml:space="preserve"> specific to the </w:t>
      </w:r>
      <w:r w:rsidR="00272543">
        <w:rPr>
          <w:rFonts w:asciiTheme="minorHAnsi" w:hAnsiTheme="minorHAnsi" w:cstheme="minorHAnsi"/>
          <w:bCs/>
        </w:rPr>
        <w:t xml:space="preserve">MHDO and MQF </w:t>
      </w:r>
      <w:r w:rsidR="00CF3285">
        <w:rPr>
          <w:rFonts w:asciiTheme="minorHAnsi" w:hAnsiTheme="minorHAnsi" w:cstheme="minorHAnsi"/>
          <w:bCs/>
        </w:rPr>
        <w:t>in supporting this office</w:t>
      </w:r>
      <w:r w:rsidR="008E26A3">
        <w:rPr>
          <w:rFonts w:asciiTheme="minorHAnsi" w:hAnsiTheme="minorHAnsi" w:cstheme="minorHAnsi"/>
          <w:bCs/>
        </w:rPr>
        <w:t>.</w:t>
      </w:r>
      <w:r w:rsidR="00272543">
        <w:rPr>
          <w:rFonts w:asciiTheme="minorHAnsi" w:hAnsiTheme="minorHAnsi" w:cstheme="minorHAnsi"/>
          <w:bCs/>
        </w:rPr>
        <w:t xml:space="preserve"> </w:t>
      </w:r>
    </w:p>
    <w:p w14:paraId="662BA968" w14:textId="77777777" w:rsidR="0080470D" w:rsidRPr="009665BB" w:rsidRDefault="0080470D" w:rsidP="00B23BA8">
      <w:pPr>
        <w:pStyle w:val="NoSpacing"/>
        <w:rPr>
          <w:rFonts w:asciiTheme="minorHAnsi" w:hAnsiTheme="minorHAnsi" w:cstheme="minorHAnsi"/>
          <w:bCs/>
        </w:rPr>
      </w:pPr>
    </w:p>
    <w:p w14:paraId="142AA82C" w14:textId="7FECE59E" w:rsidR="008273C4" w:rsidRPr="007653AA" w:rsidRDefault="00EB6462" w:rsidP="008273C4">
      <w:pPr>
        <w:pStyle w:val="NoSpacing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Status of Legislative Reports</w:t>
      </w:r>
    </w:p>
    <w:p w14:paraId="3CAD0833" w14:textId="549883E9" w:rsidR="008850E9" w:rsidRPr="008850E9" w:rsidRDefault="007B44D2" w:rsidP="00EB646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Karynlee </w:t>
      </w:r>
      <w:r w:rsidR="009C30FA">
        <w:rPr>
          <w:rFonts w:asciiTheme="minorHAnsi" w:hAnsiTheme="minorHAnsi" w:cstheme="minorHAnsi"/>
          <w:bCs/>
        </w:rPr>
        <w:t xml:space="preserve">reviewed with the board </w:t>
      </w:r>
      <w:r w:rsidR="00D61EE4">
        <w:rPr>
          <w:rFonts w:asciiTheme="minorHAnsi" w:hAnsiTheme="minorHAnsi" w:cstheme="minorHAnsi"/>
          <w:bCs/>
        </w:rPr>
        <w:t xml:space="preserve">the status of the six legislative reports that she and team are working </w:t>
      </w:r>
      <w:r w:rsidR="00DD67E6">
        <w:rPr>
          <w:rFonts w:asciiTheme="minorHAnsi" w:hAnsiTheme="minorHAnsi" w:cstheme="minorHAnsi"/>
          <w:bCs/>
        </w:rPr>
        <w:t>on.  Three of the six reports have been completed and submitted</w:t>
      </w:r>
      <w:r w:rsidR="00BD1DC0">
        <w:rPr>
          <w:rFonts w:asciiTheme="minorHAnsi" w:hAnsiTheme="minorHAnsi" w:cstheme="minorHAnsi"/>
          <w:bCs/>
        </w:rPr>
        <w:t xml:space="preserve"> to the parties</w:t>
      </w:r>
      <w:r w:rsidR="00DD67E6">
        <w:rPr>
          <w:rFonts w:asciiTheme="minorHAnsi" w:hAnsiTheme="minorHAnsi" w:cstheme="minorHAnsi"/>
          <w:bCs/>
        </w:rPr>
        <w:t xml:space="preserve"> as required.  The three</w:t>
      </w:r>
      <w:r w:rsidR="007B661B">
        <w:rPr>
          <w:rFonts w:asciiTheme="minorHAnsi" w:hAnsiTheme="minorHAnsi" w:cstheme="minorHAnsi"/>
          <w:bCs/>
        </w:rPr>
        <w:t xml:space="preserve"> </w:t>
      </w:r>
      <w:r w:rsidR="00DD67E6">
        <w:rPr>
          <w:rFonts w:asciiTheme="minorHAnsi" w:hAnsiTheme="minorHAnsi" w:cstheme="minorHAnsi"/>
          <w:bCs/>
        </w:rPr>
        <w:t>reports</w:t>
      </w:r>
      <w:r w:rsidR="00CE2D46">
        <w:rPr>
          <w:rFonts w:asciiTheme="minorHAnsi" w:hAnsiTheme="minorHAnsi" w:cstheme="minorHAnsi"/>
          <w:bCs/>
        </w:rPr>
        <w:t xml:space="preserve"> that are </w:t>
      </w:r>
      <w:r w:rsidR="00775245">
        <w:rPr>
          <w:rFonts w:asciiTheme="minorHAnsi" w:hAnsiTheme="minorHAnsi" w:cstheme="minorHAnsi"/>
          <w:bCs/>
        </w:rPr>
        <w:t xml:space="preserve">still </w:t>
      </w:r>
      <w:r w:rsidR="00CE2D46">
        <w:rPr>
          <w:rFonts w:asciiTheme="minorHAnsi" w:hAnsiTheme="minorHAnsi" w:cstheme="minorHAnsi"/>
          <w:bCs/>
        </w:rPr>
        <w:t>in process will be completed</w:t>
      </w:r>
      <w:r w:rsidR="00BD1DC0">
        <w:rPr>
          <w:rFonts w:asciiTheme="minorHAnsi" w:hAnsiTheme="minorHAnsi" w:cstheme="minorHAnsi"/>
          <w:bCs/>
        </w:rPr>
        <w:t xml:space="preserve"> and submitted to the </w:t>
      </w:r>
      <w:r w:rsidR="00EA48B9">
        <w:rPr>
          <w:rFonts w:asciiTheme="minorHAnsi" w:hAnsiTheme="minorHAnsi" w:cstheme="minorHAnsi"/>
          <w:bCs/>
        </w:rPr>
        <w:t xml:space="preserve">required </w:t>
      </w:r>
      <w:r w:rsidR="00BD1DC0">
        <w:rPr>
          <w:rFonts w:asciiTheme="minorHAnsi" w:hAnsiTheme="minorHAnsi" w:cstheme="minorHAnsi"/>
          <w:bCs/>
        </w:rPr>
        <w:t>parties</w:t>
      </w:r>
      <w:r w:rsidR="00CE2D46">
        <w:rPr>
          <w:rFonts w:asciiTheme="minorHAnsi" w:hAnsiTheme="minorHAnsi" w:cstheme="minorHAnsi"/>
          <w:bCs/>
        </w:rPr>
        <w:t xml:space="preserve"> </w:t>
      </w:r>
      <w:r w:rsidR="00775245">
        <w:rPr>
          <w:rFonts w:asciiTheme="minorHAnsi" w:hAnsiTheme="minorHAnsi" w:cstheme="minorHAnsi"/>
          <w:bCs/>
        </w:rPr>
        <w:t>before the end of February and March.</w:t>
      </w:r>
      <w:r w:rsidR="00EA48B9">
        <w:rPr>
          <w:rFonts w:asciiTheme="minorHAnsi" w:hAnsiTheme="minorHAnsi" w:cstheme="minorHAnsi"/>
          <w:bCs/>
        </w:rPr>
        <w:t xml:space="preserve">  Final copies of the reports are posted on MHDO’s home page under Recent Announcements.  </w:t>
      </w:r>
    </w:p>
    <w:p w14:paraId="2ADC5E7D" w14:textId="77777777" w:rsidR="008850E9" w:rsidRDefault="008850E9" w:rsidP="008850E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20C3735" w14:textId="557965CB" w:rsidR="008850E9" w:rsidRPr="007653AA" w:rsidRDefault="00D91332" w:rsidP="008850E9">
      <w:pPr>
        <w:pStyle w:val="NoSpacing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>Tri-State APCD Collaborative</w:t>
      </w:r>
    </w:p>
    <w:p w14:paraId="6534FE5A" w14:textId="1A3E61EA" w:rsidR="003F21C9" w:rsidRPr="0047244F" w:rsidRDefault="00EA48B9" w:rsidP="003F21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Karynlee</w:t>
      </w:r>
      <w:r w:rsidR="00361EF3">
        <w:rPr>
          <w:rFonts w:asciiTheme="minorHAnsi" w:hAnsiTheme="minorHAnsi" w:cstheme="minorHAnsi"/>
          <w:bCs/>
        </w:rPr>
        <w:t xml:space="preserve"> </w:t>
      </w:r>
      <w:r w:rsidR="003F21C9">
        <w:rPr>
          <w:rFonts w:asciiTheme="minorHAnsi" w:hAnsiTheme="minorHAnsi" w:cstheme="minorHAnsi"/>
          <w:bCs/>
        </w:rPr>
        <w:t>provided an overview of an effort</w:t>
      </w:r>
      <w:r w:rsidR="00A61966">
        <w:rPr>
          <w:rFonts w:asciiTheme="minorHAnsi" w:hAnsiTheme="minorHAnsi" w:cstheme="minorHAnsi"/>
          <w:bCs/>
        </w:rPr>
        <w:t xml:space="preserve"> she is </w:t>
      </w:r>
      <w:r w:rsidR="003B77AF">
        <w:rPr>
          <w:rFonts w:asciiTheme="minorHAnsi" w:hAnsiTheme="minorHAnsi" w:cstheme="minorHAnsi"/>
          <w:bCs/>
        </w:rPr>
        <w:t xml:space="preserve">engaged in with </w:t>
      </w:r>
      <w:r w:rsidR="009E391A">
        <w:rPr>
          <w:rFonts w:asciiTheme="minorHAnsi" w:hAnsiTheme="minorHAnsi" w:cstheme="minorHAnsi"/>
          <w:bCs/>
        </w:rPr>
        <w:t>T</w:t>
      </w:r>
      <w:r w:rsidR="003F21C9" w:rsidRPr="003F21C9">
        <w:rPr>
          <w:rFonts w:asciiTheme="minorHAnsi" w:hAnsiTheme="minorHAnsi" w:cstheme="minorHAnsi"/>
          <w:bCs/>
        </w:rPr>
        <w:t>he Center for Improving Value in Health Care (</w:t>
      </w:r>
      <w:r w:rsidR="003F21C9" w:rsidRPr="0047244F">
        <w:rPr>
          <w:rFonts w:asciiTheme="minorHAnsi" w:hAnsiTheme="minorHAnsi" w:cstheme="minorHAnsi"/>
        </w:rPr>
        <w:t>Colorado’s APCD administrator) and Virginia Health Information</w:t>
      </w:r>
      <w:r w:rsidR="00C7283D" w:rsidRPr="0047244F">
        <w:rPr>
          <w:rFonts w:asciiTheme="minorHAnsi" w:hAnsiTheme="minorHAnsi" w:cstheme="minorHAnsi"/>
        </w:rPr>
        <w:t xml:space="preserve"> (Virginia</w:t>
      </w:r>
      <w:r w:rsidR="0047244F" w:rsidRPr="0047244F">
        <w:rPr>
          <w:rFonts w:asciiTheme="minorHAnsi" w:hAnsiTheme="minorHAnsi" w:cstheme="minorHAnsi"/>
        </w:rPr>
        <w:t>’s APCD administrator)</w:t>
      </w:r>
      <w:r w:rsidR="001A11CD">
        <w:rPr>
          <w:rFonts w:asciiTheme="minorHAnsi" w:hAnsiTheme="minorHAnsi" w:cstheme="minorHAnsi"/>
        </w:rPr>
        <w:t xml:space="preserve">.  </w:t>
      </w:r>
      <w:r w:rsidR="0012253A">
        <w:rPr>
          <w:rFonts w:asciiTheme="minorHAnsi" w:hAnsiTheme="minorHAnsi" w:cstheme="minorHAnsi"/>
        </w:rPr>
        <w:t>Essentially, t</w:t>
      </w:r>
      <w:r w:rsidR="001A11CD">
        <w:rPr>
          <w:rFonts w:asciiTheme="minorHAnsi" w:hAnsiTheme="minorHAnsi" w:cstheme="minorHAnsi"/>
        </w:rPr>
        <w:t xml:space="preserve">he three States are </w:t>
      </w:r>
      <w:r w:rsidR="003F21C9" w:rsidRPr="0047244F">
        <w:rPr>
          <w:rFonts w:asciiTheme="minorHAnsi" w:hAnsiTheme="minorHAnsi" w:cstheme="minorHAnsi"/>
        </w:rPr>
        <w:t>exploring the development of a multi-state APCD data product.</w:t>
      </w:r>
      <w:r w:rsidR="0012253A">
        <w:rPr>
          <w:rFonts w:asciiTheme="minorHAnsi" w:hAnsiTheme="minorHAnsi" w:cstheme="minorHAnsi"/>
        </w:rPr>
        <w:t xml:space="preserve">  Key activities to date</w:t>
      </w:r>
      <w:r w:rsidR="009A0462">
        <w:rPr>
          <w:rFonts w:asciiTheme="minorHAnsi" w:hAnsiTheme="minorHAnsi" w:cstheme="minorHAnsi"/>
        </w:rPr>
        <w:t xml:space="preserve"> include:</w:t>
      </w:r>
    </w:p>
    <w:p w14:paraId="3D0EA4B4" w14:textId="77AFBC86" w:rsidR="003F21C9" w:rsidRPr="003F21C9" w:rsidRDefault="003F21C9" w:rsidP="00186BD8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F21C9">
        <w:rPr>
          <w:rFonts w:asciiTheme="minorHAnsi" w:hAnsiTheme="minorHAnsi" w:cstheme="minorHAnsi"/>
          <w:bCs/>
        </w:rPr>
        <w:t xml:space="preserve">In January </w:t>
      </w:r>
      <w:r w:rsidR="009A0462">
        <w:rPr>
          <w:rFonts w:asciiTheme="minorHAnsi" w:hAnsiTheme="minorHAnsi" w:cstheme="minorHAnsi"/>
          <w:bCs/>
        </w:rPr>
        <w:t>the three States convened a</w:t>
      </w:r>
      <w:r w:rsidRPr="003F21C9">
        <w:rPr>
          <w:rFonts w:asciiTheme="minorHAnsi" w:hAnsiTheme="minorHAnsi" w:cstheme="minorHAnsi"/>
          <w:bCs/>
        </w:rPr>
        <w:t xml:space="preserve"> group of data users to discuss the value of a multi-state APCD data product.  </w:t>
      </w:r>
    </w:p>
    <w:p w14:paraId="75D15758" w14:textId="77777777" w:rsidR="003F21C9" w:rsidRPr="003F21C9" w:rsidRDefault="003F21C9" w:rsidP="00186BD8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F21C9">
        <w:rPr>
          <w:rFonts w:asciiTheme="minorHAnsi" w:hAnsiTheme="minorHAnsi" w:cstheme="minorHAnsi"/>
          <w:bCs/>
        </w:rPr>
        <w:t>Developing a draft proposal based on feedback we received that we plan to share with a broader group of data users.</w:t>
      </w:r>
    </w:p>
    <w:p w14:paraId="73DDCA6A" w14:textId="084B70A8" w:rsidR="007B35A9" w:rsidRPr="00F64FC4" w:rsidRDefault="003F21C9" w:rsidP="00186BD8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F21C9">
        <w:rPr>
          <w:rFonts w:asciiTheme="minorHAnsi" w:hAnsiTheme="minorHAnsi" w:cstheme="minorHAnsi"/>
          <w:bCs/>
        </w:rPr>
        <w:t>Exploring funding opportunities</w:t>
      </w:r>
      <w:r w:rsidR="00186BD8">
        <w:rPr>
          <w:rFonts w:asciiTheme="minorHAnsi" w:hAnsiTheme="minorHAnsi" w:cstheme="minorHAnsi"/>
          <w:bCs/>
        </w:rPr>
        <w:t>.</w:t>
      </w:r>
    </w:p>
    <w:p w14:paraId="044370EC" w14:textId="77777777" w:rsidR="00A21872" w:rsidRPr="00B23BA8" w:rsidRDefault="00A21872" w:rsidP="00B23BA8">
      <w:pPr>
        <w:pStyle w:val="NoSpacing"/>
        <w:rPr>
          <w:rFonts w:asciiTheme="minorHAnsi" w:hAnsiTheme="minorHAnsi" w:cstheme="minorHAnsi"/>
        </w:rPr>
      </w:pPr>
    </w:p>
    <w:p w14:paraId="574CEE1E" w14:textId="3B6F6244" w:rsidR="00B23BA8" w:rsidRDefault="00B23BA8" w:rsidP="00B23BA8">
      <w:pPr>
        <w:pStyle w:val="NoSpacing"/>
        <w:rPr>
          <w:rFonts w:asciiTheme="minorHAnsi" w:hAnsiTheme="minorHAnsi" w:cstheme="minorHAnsi"/>
          <w:b/>
        </w:rPr>
      </w:pPr>
      <w:r w:rsidRPr="00B23BA8">
        <w:rPr>
          <w:rFonts w:asciiTheme="minorHAnsi" w:hAnsiTheme="minorHAnsi" w:cstheme="minorHAnsi"/>
          <w:b/>
        </w:rPr>
        <w:t>Maine Quality Forum</w:t>
      </w:r>
      <w:r w:rsidR="00D01168">
        <w:rPr>
          <w:rFonts w:asciiTheme="minorHAnsi" w:hAnsiTheme="minorHAnsi" w:cstheme="minorHAnsi"/>
          <w:b/>
        </w:rPr>
        <w:t xml:space="preserve"> (MQF)</w:t>
      </w:r>
      <w:r w:rsidRPr="00B23BA8">
        <w:rPr>
          <w:rFonts w:asciiTheme="minorHAnsi" w:hAnsiTheme="minorHAnsi" w:cstheme="minorHAnsi"/>
          <w:b/>
        </w:rPr>
        <w:t xml:space="preserve"> Update</w:t>
      </w:r>
    </w:p>
    <w:p w14:paraId="2C10656F" w14:textId="7DEBC36C" w:rsidR="00C01A4A" w:rsidRDefault="00C01A4A" w:rsidP="00B23BA8">
      <w:pPr>
        <w:pStyle w:val="NoSpacing"/>
        <w:rPr>
          <w:rFonts w:asciiTheme="minorHAnsi" w:hAnsiTheme="minorHAnsi" w:cstheme="minorHAnsi"/>
          <w:bCs/>
        </w:rPr>
      </w:pPr>
      <w:r w:rsidRPr="00D01168">
        <w:rPr>
          <w:rFonts w:asciiTheme="minorHAnsi" w:hAnsiTheme="minorHAnsi" w:cstheme="minorHAnsi"/>
          <w:bCs/>
        </w:rPr>
        <w:t xml:space="preserve">Karynlee </w:t>
      </w:r>
      <w:r w:rsidR="00D01168">
        <w:rPr>
          <w:rFonts w:asciiTheme="minorHAnsi" w:hAnsiTheme="minorHAnsi" w:cstheme="minorHAnsi"/>
          <w:bCs/>
        </w:rPr>
        <w:t>reviewed the</w:t>
      </w:r>
      <w:r w:rsidR="00DF0D6B">
        <w:rPr>
          <w:rFonts w:asciiTheme="minorHAnsi" w:hAnsiTheme="minorHAnsi" w:cstheme="minorHAnsi"/>
          <w:bCs/>
        </w:rPr>
        <w:t xml:space="preserve"> </w:t>
      </w:r>
      <w:r w:rsidR="002C4BED">
        <w:rPr>
          <w:rFonts w:asciiTheme="minorHAnsi" w:hAnsiTheme="minorHAnsi" w:cstheme="minorHAnsi"/>
          <w:bCs/>
        </w:rPr>
        <w:t>key activities that the MQF is working on including:</w:t>
      </w:r>
    </w:p>
    <w:p w14:paraId="3180AF00" w14:textId="407961C1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>Developing</w:t>
      </w:r>
      <w:r w:rsidR="00C17616">
        <w:rPr>
          <w:rFonts w:asciiTheme="minorHAnsi" w:hAnsiTheme="minorHAnsi" w:cstheme="minorHAnsi"/>
          <w:bCs/>
        </w:rPr>
        <w:t xml:space="preserve"> the</w:t>
      </w:r>
      <w:r w:rsidRPr="00470DC7">
        <w:rPr>
          <w:rFonts w:asciiTheme="minorHAnsi" w:hAnsiTheme="minorHAnsi" w:cstheme="minorHAnsi"/>
          <w:bCs/>
        </w:rPr>
        <w:t xml:space="preserve"> annual report on Primary Care Spending in the State of </w:t>
      </w:r>
      <w:r w:rsidR="001D0A12" w:rsidRPr="00470DC7">
        <w:rPr>
          <w:rFonts w:asciiTheme="minorHAnsi" w:hAnsiTheme="minorHAnsi" w:cstheme="minorHAnsi"/>
          <w:bCs/>
        </w:rPr>
        <w:t>Maine</w:t>
      </w:r>
      <w:r w:rsidR="001D0A12" w:rsidRPr="001D0A12">
        <w:rPr>
          <w:rFonts w:asciiTheme="minorHAnsi" w:hAnsiTheme="minorHAnsi" w:cstheme="minorHAnsi"/>
          <w:bCs/>
        </w:rPr>
        <w:t>.</w:t>
      </w:r>
    </w:p>
    <w:p w14:paraId="30C66559" w14:textId="3C6512E2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 xml:space="preserve">Developing </w:t>
      </w:r>
      <w:r w:rsidR="00C17616">
        <w:rPr>
          <w:rFonts w:asciiTheme="minorHAnsi" w:hAnsiTheme="minorHAnsi" w:cstheme="minorHAnsi"/>
          <w:bCs/>
        </w:rPr>
        <w:t xml:space="preserve">the </w:t>
      </w:r>
      <w:r w:rsidRPr="00470DC7">
        <w:rPr>
          <w:rFonts w:asciiTheme="minorHAnsi" w:hAnsiTheme="minorHAnsi" w:cstheme="minorHAnsi"/>
          <w:bCs/>
        </w:rPr>
        <w:t xml:space="preserve">annual report on Behavioral Health Care Spending in the State of </w:t>
      </w:r>
      <w:r w:rsidR="001D0A12" w:rsidRPr="00470DC7">
        <w:rPr>
          <w:rFonts w:asciiTheme="minorHAnsi" w:hAnsiTheme="minorHAnsi" w:cstheme="minorHAnsi"/>
          <w:bCs/>
        </w:rPr>
        <w:t>Maine</w:t>
      </w:r>
      <w:r w:rsidR="001D0A12" w:rsidRPr="001D0A12">
        <w:rPr>
          <w:rFonts w:asciiTheme="minorHAnsi" w:hAnsiTheme="minorHAnsi" w:cstheme="minorHAnsi"/>
          <w:bCs/>
        </w:rPr>
        <w:t>.</w:t>
      </w:r>
    </w:p>
    <w:p w14:paraId="462AD2B6" w14:textId="06341632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 xml:space="preserve">Developing </w:t>
      </w:r>
      <w:r w:rsidR="00C17616">
        <w:rPr>
          <w:rFonts w:asciiTheme="minorHAnsi" w:hAnsiTheme="minorHAnsi" w:cstheme="minorHAnsi"/>
          <w:bCs/>
        </w:rPr>
        <w:t xml:space="preserve">the </w:t>
      </w:r>
      <w:r w:rsidRPr="00470DC7">
        <w:rPr>
          <w:rFonts w:asciiTheme="minorHAnsi" w:hAnsiTheme="minorHAnsi" w:cstheme="minorHAnsi"/>
          <w:bCs/>
        </w:rPr>
        <w:t xml:space="preserve">annual report on Rate of Healthcare Associated Infections in the State of </w:t>
      </w:r>
      <w:r w:rsidR="001D0A12" w:rsidRPr="00470DC7">
        <w:rPr>
          <w:rFonts w:asciiTheme="minorHAnsi" w:hAnsiTheme="minorHAnsi" w:cstheme="minorHAnsi"/>
          <w:bCs/>
        </w:rPr>
        <w:t>Main</w:t>
      </w:r>
      <w:r w:rsidR="001D0A12" w:rsidRPr="001D0A12">
        <w:rPr>
          <w:rFonts w:asciiTheme="minorHAnsi" w:hAnsiTheme="minorHAnsi" w:cstheme="minorHAnsi"/>
          <w:bCs/>
        </w:rPr>
        <w:t>e.</w:t>
      </w:r>
    </w:p>
    <w:p w14:paraId="73E25F9D" w14:textId="74D68A42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>Working with MHDO on the updates to the quality data on CompareMaine that will be included in the December 2022 release; and on a longer-term strategy to enhance quality data reported on CompareMaine</w:t>
      </w:r>
      <w:r w:rsidR="00EA59B5" w:rsidRPr="001D0A12">
        <w:rPr>
          <w:rFonts w:asciiTheme="minorHAnsi" w:hAnsiTheme="minorHAnsi" w:cstheme="minorHAnsi"/>
          <w:bCs/>
        </w:rPr>
        <w:t>;</w:t>
      </w:r>
      <w:r w:rsidRPr="001D0A12">
        <w:rPr>
          <w:rFonts w:asciiTheme="minorHAnsi" w:hAnsiTheme="minorHAnsi" w:cstheme="minorHAnsi"/>
          <w:bCs/>
        </w:rPr>
        <w:t xml:space="preserve"> and</w:t>
      </w:r>
      <w:r w:rsidR="00EA59B5" w:rsidRPr="001D0A12">
        <w:rPr>
          <w:rFonts w:asciiTheme="minorHAnsi" w:hAnsiTheme="minorHAnsi" w:cstheme="minorHAnsi"/>
          <w:bCs/>
        </w:rPr>
        <w:t>,</w:t>
      </w:r>
    </w:p>
    <w:p w14:paraId="4E7AFF86" w14:textId="73B88AF1" w:rsidR="00470DC7" w:rsidRPr="00470DC7" w:rsidRDefault="00E50C85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Working</w:t>
      </w:r>
      <w:r w:rsidR="00470DC7" w:rsidRPr="00470DC7">
        <w:rPr>
          <w:rFonts w:asciiTheme="minorHAnsi" w:hAnsiTheme="minorHAnsi" w:cstheme="minorHAnsi"/>
          <w:bCs/>
        </w:rPr>
        <w:t xml:space="preserve"> on deliverables for Project Firstline</w:t>
      </w:r>
      <w:r w:rsidR="00186BD8">
        <w:rPr>
          <w:rFonts w:asciiTheme="minorHAnsi" w:hAnsiTheme="minorHAnsi" w:cstheme="minorHAnsi"/>
          <w:bCs/>
        </w:rPr>
        <w:t>.</w:t>
      </w:r>
      <w:r w:rsidR="00470DC7" w:rsidRPr="00470DC7">
        <w:rPr>
          <w:rFonts w:asciiTheme="minorHAnsi" w:hAnsiTheme="minorHAnsi" w:cstheme="minorHAnsi"/>
          <w:bCs/>
        </w:rPr>
        <w:t xml:space="preserve"> </w:t>
      </w:r>
    </w:p>
    <w:p w14:paraId="5FA98A53" w14:textId="566BC654" w:rsidR="00470DC7" w:rsidRPr="00DF0D6B" w:rsidRDefault="00DF0D6B" w:rsidP="003A6D0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Posted a</w:t>
      </w:r>
      <w:r w:rsidR="00470DC7" w:rsidRPr="00470DC7">
        <w:rPr>
          <w:rFonts w:asciiTheme="minorHAnsi" w:hAnsiTheme="minorHAnsi" w:cstheme="minorHAnsi"/>
          <w:bCs/>
        </w:rPr>
        <w:t xml:space="preserve"> new training module</w:t>
      </w:r>
      <w:r>
        <w:rPr>
          <w:rFonts w:asciiTheme="minorHAnsi" w:hAnsiTheme="minorHAnsi" w:cstheme="minorHAnsi"/>
          <w:bCs/>
        </w:rPr>
        <w:t xml:space="preserve"> (45-60 minutes)</w:t>
      </w:r>
      <w:r w:rsidR="00470DC7" w:rsidRPr="00470DC7">
        <w:rPr>
          <w:rFonts w:asciiTheme="minorHAnsi" w:hAnsiTheme="minorHAnsi" w:cstheme="minorHAnsi"/>
          <w:bCs/>
        </w:rPr>
        <w:t xml:space="preserve"> on the </w:t>
      </w:r>
      <w:r w:rsidR="00470DC7" w:rsidRPr="00470DC7">
        <w:rPr>
          <w:rFonts w:asciiTheme="minorHAnsi" w:hAnsiTheme="minorHAnsi" w:cstheme="minorHAnsi"/>
          <w:bCs/>
          <w:i/>
          <w:iCs/>
        </w:rPr>
        <w:t>Importance of Reducing Urinary Tract Infection Rates in Long-Term Care</w:t>
      </w:r>
      <w:r w:rsidR="007E17C0">
        <w:rPr>
          <w:rFonts w:asciiTheme="minorHAnsi" w:hAnsiTheme="minorHAnsi" w:cstheme="minorHAnsi"/>
          <w:bCs/>
          <w:i/>
          <w:iCs/>
        </w:rPr>
        <w:t>.</w:t>
      </w:r>
    </w:p>
    <w:p w14:paraId="02143426" w14:textId="7196104B" w:rsidR="00DF0D6B" w:rsidRPr="00DF0D6B" w:rsidRDefault="00DF0D6B" w:rsidP="003A6D0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DF0D6B">
        <w:rPr>
          <w:rFonts w:asciiTheme="minorHAnsi" w:hAnsiTheme="minorHAnsi" w:cstheme="minorHAnsi"/>
          <w:bCs/>
        </w:rPr>
        <w:lastRenderedPageBreak/>
        <w:t>Two primary goals of the new UTI module</w:t>
      </w:r>
      <w:r>
        <w:rPr>
          <w:rFonts w:asciiTheme="minorHAnsi" w:hAnsiTheme="minorHAnsi" w:cstheme="minorHAnsi"/>
          <w:bCs/>
        </w:rPr>
        <w:t xml:space="preserve">:  </w:t>
      </w:r>
      <w:r w:rsidRPr="00DF0D6B">
        <w:rPr>
          <w:rFonts w:asciiTheme="minorHAnsi" w:hAnsiTheme="minorHAnsi" w:cstheme="minorHAnsi"/>
          <w:bCs/>
        </w:rPr>
        <w:t>Provide education on reducing UTIs in long</w:t>
      </w:r>
      <w:r w:rsidR="007E17C0">
        <w:rPr>
          <w:rFonts w:asciiTheme="minorHAnsi" w:hAnsiTheme="minorHAnsi" w:cstheme="minorHAnsi"/>
          <w:bCs/>
        </w:rPr>
        <w:t>-</w:t>
      </w:r>
      <w:r w:rsidRPr="00DF0D6B">
        <w:rPr>
          <w:rFonts w:asciiTheme="minorHAnsi" w:hAnsiTheme="minorHAnsi" w:cstheme="minorHAnsi"/>
          <w:bCs/>
        </w:rPr>
        <w:t>term care facilities;</w:t>
      </w:r>
      <w:r>
        <w:rPr>
          <w:rFonts w:asciiTheme="minorHAnsi" w:hAnsiTheme="minorHAnsi" w:cstheme="minorHAnsi"/>
          <w:bCs/>
        </w:rPr>
        <w:t xml:space="preserve"> and build an u</w:t>
      </w:r>
      <w:r w:rsidRPr="00DF0D6B">
        <w:rPr>
          <w:rFonts w:asciiTheme="minorHAnsi" w:hAnsiTheme="minorHAnsi" w:cstheme="minorHAnsi"/>
          <w:bCs/>
        </w:rPr>
        <w:t>nderstand</w:t>
      </w:r>
      <w:r>
        <w:rPr>
          <w:rFonts w:asciiTheme="minorHAnsi" w:hAnsiTheme="minorHAnsi" w:cstheme="minorHAnsi"/>
          <w:bCs/>
        </w:rPr>
        <w:t>ing of</w:t>
      </w:r>
      <w:r w:rsidRPr="00DF0D6B">
        <w:rPr>
          <w:rFonts w:asciiTheme="minorHAnsi" w:hAnsiTheme="minorHAnsi" w:cstheme="minorHAnsi"/>
          <w:bCs/>
        </w:rPr>
        <w:t xml:space="preserve"> how over-prescribing antibiotics, which commonly occurs in </w:t>
      </w:r>
      <w:r w:rsidR="007E17C0">
        <w:rPr>
          <w:rFonts w:asciiTheme="minorHAnsi" w:hAnsiTheme="minorHAnsi" w:cstheme="minorHAnsi"/>
          <w:bCs/>
        </w:rPr>
        <w:t>these</w:t>
      </w:r>
      <w:r w:rsidRPr="00DF0D6B">
        <w:rPr>
          <w:rFonts w:asciiTheme="minorHAnsi" w:hAnsiTheme="minorHAnsi" w:cstheme="minorHAnsi"/>
          <w:bCs/>
        </w:rPr>
        <w:t xml:space="preserve"> facilities, can lead to antibiotic resistance of some bacteria, which increases the potential deadliness of bacterial infections.</w:t>
      </w:r>
    </w:p>
    <w:p w14:paraId="76E68105" w14:textId="7FA477FA" w:rsidR="00DF0D6B" w:rsidRPr="00DF0D6B" w:rsidRDefault="00DF0D6B" w:rsidP="003A6D0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F0D6B">
        <w:rPr>
          <w:rFonts w:asciiTheme="minorHAnsi" w:hAnsiTheme="minorHAnsi" w:cstheme="minorHAnsi"/>
          <w:bCs/>
          <w:i/>
          <w:iCs/>
        </w:rPr>
        <w:t>Submitted a product brief to the Maine-CDC on a new training module on Infection Control Training Targeted for Outpatient Facilities</w:t>
      </w:r>
      <w:r w:rsidR="007E17C0">
        <w:rPr>
          <w:rFonts w:asciiTheme="minorHAnsi" w:hAnsiTheme="minorHAnsi" w:cstheme="minorHAnsi"/>
          <w:bCs/>
          <w:i/>
          <w:iCs/>
        </w:rPr>
        <w:t>.</w:t>
      </w:r>
    </w:p>
    <w:p w14:paraId="056802DA" w14:textId="77777777" w:rsidR="00AB7376" w:rsidRDefault="00AB7376" w:rsidP="00AB7376">
      <w:pPr>
        <w:pStyle w:val="NoSpacing"/>
        <w:rPr>
          <w:rFonts w:asciiTheme="minorHAnsi" w:hAnsiTheme="minorHAnsi" w:cstheme="minorHAnsi"/>
          <w:bCs/>
        </w:rPr>
      </w:pPr>
    </w:p>
    <w:p w14:paraId="0BB58035" w14:textId="7570D9FF" w:rsidR="009F19AA" w:rsidRPr="00AB7376" w:rsidRDefault="008E6747" w:rsidP="00AB7376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>Public Comments</w:t>
      </w:r>
    </w:p>
    <w:p w14:paraId="322F5ED5" w14:textId="0F8B3F0C" w:rsidR="00B04035" w:rsidRPr="004045F1" w:rsidRDefault="008E6747" w:rsidP="004045F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5C9EDCB7" w14:textId="77777777" w:rsidR="00A24EA0" w:rsidRDefault="00A24EA0" w:rsidP="00A24EA0">
      <w:pPr>
        <w:pStyle w:val="NoSpacing"/>
        <w:rPr>
          <w:rFonts w:asciiTheme="minorHAnsi" w:hAnsiTheme="minorHAnsi" w:cstheme="minorHAnsi"/>
          <w:b/>
        </w:rPr>
      </w:pPr>
      <w:r w:rsidRPr="00B23BA8">
        <w:rPr>
          <w:rFonts w:asciiTheme="minorHAnsi" w:hAnsiTheme="minorHAnsi" w:cstheme="minorHAnsi"/>
          <w:b/>
        </w:rPr>
        <w:t>Next MHDO Board Meetin</w:t>
      </w:r>
      <w:r>
        <w:rPr>
          <w:rFonts w:asciiTheme="minorHAnsi" w:hAnsiTheme="minorHAnsi" w:cstheme="minorHAnsi"/>
          <w:b/>
        </w:rPr>
        <w:t xml:space="preserve">g </w:t>
      </w:r>
    </w:p>
    <w:p w14:paraId="3CADD0AD" w14:textId="3AE4D0A9" w:rsidR="00AB7376" w:rsidRDefault="00FD35A8" w:rsidP="00A24E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April </w:t>
      </w:r>
      <w:r w:rsidR="002438A1">
        <w:rPr>
          <w:rFonts w:asciiTheme="minorHAnsi" w:hAnsiTheme="minorHAnsi" w:cs="Arial"/>
          <w:bCs/>
        </w:rPr>
        <w:t>6</w:t>
      </w:r>
      <w:r w:rsidR="00A24EA0" w:rsidRPr="00A24EA0">
        <w:rPr>
          <w:rFonts w:asciiTheme="minorHAnsi" w:hAnsiTheme="minorHAnsi" w:cs="Arial"/>
          <w:bCs/>
        </w:rPr>
        <w:t>, 2023</w:t>
      </w:r>
    </w:p>
    <w:p w14:paraId="08A0CFD8" w14:textId="77777777" w:rsidR="00A24EA0" w:rsidRPr="00A24EA0" w:rsidRDefault="00A24EA0" w:rsidP="00A24EA0">
      <w:pPr>
        <w:rPr>
          <w:rFonts w:asciiTheme="minorHAnsi" w:hAnsiTheme="minorHAnsi" w:cs="Arial"/>
          <w:bCs/>
        </w:rPr>
      </w:pPr>
    </w:p>
    <w:p w14:paraId="6BB5D555" w14:textId="320E997F" w:rsidR="00B97AFF" w:rsidRPr="00AB7376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 xml:space="preserve">approximately </w:t>
      </w:r>
      <w:r w:rsidR="00A67483">
        <w:rPr>
          <w:rFonts w:asciiTheme="minorHAnsi" w:hAnsiTheme="minorHAnsi"/>
          <w:sz w:val="24"/>
          <w:szCs w:val="24"/>
        </w:rPr>
        <w:t>10:</w:t>
      </w:r>
      <w:r w:rsidR="002438A1">
        <w:rPr>
          <w:rFonts w:asciiTheme="minorHAnsi" w:hAnsiTheme="minorHAnsi"/>
          <w:sz w:val="24"/>
          <w:szCs w:val="24"/>
        </w:rPr>
        <w:t>00</w:t>
      </w:r>
      <w:r w:rsidR="00063B2A">
        <w:rPr>
          <w:rFonts w:asciiTheme="minorHAnsi" w:hAnsiTheme="minorHAnsi"/>
          <w:sz w:val="24"/>
          <w:szCs w:val="24"/>
        </w:rPr>
        <w:t xml:space="preserve"> </w:t>
      </w:r>
      <w:r w:rsidR="00AB7376">
        <w:rPr>
          <w:rFonts w:asciiTheme="minorHAnsi" w:hAnsiTheme="minorHAnsi"/>
          <w:sz w:val="24"/>
          <w:szCs w:val="24"/>
        </w:rPr>
        <w:t>a.m.</w:t>
      </w:r>
    </w:p>
    <w:sectPr w:rsidR="00B97AFF" w:rsidRPr="00AB7376" w:rsidSect="001161AC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0CD" w14:textId="77777777" w:rsidR="00F870CC" w:rsidRDefault="00F870CC" w:rsidP="00AB4668">
      <w:r>
        <w:separator/>
      </w:r>
    </w:p>
  </w:endnote>
  <w:endnote w:type="continuationSeparator" w:id="0">
    <w:p w14:paraId="544C0287" w14:textId="77777777" w:rsidR="00F870CC" w:rsidRDefault="00F870CC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A28" w14:textId="77777777" w:rsidR="00F71925" w:rsidRDefault="00F870CC" w:rsidP="00F71925">
    <w:pPr>
      <w:pStyle w:val="Footer"/>
    </w:pPr>
    <w:sdt>
      <w:sdtPr>
        <w:id w:val="1936862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FA5FB6" w:rsidRPr="00FA5FB6">
      <w:t xml:space="preserve"> </w:t>
    </w:r>
    <w:r w:rsidR="00FA5FB6">
      <w:tab/>
    </w:r>
  </w:p>
  <w:p w14:paraId="3A4DB5E0" w14:textId="77777777" w:rsidR="00F71925" w:rsidRDefault="00F71925" w:rsidP="00F71925">
    <w:pPr>
      <w:pStyle w:val="Footer"/>
    </w:pPr>
  </w:p>
  <w:p w14:paraId="1EA7B90A" w14:textId="1761F23D" w:rsidR="00F71925" w:rsidRDefault="00F71925" w:rsidP="00F71925">
    <w:pPr>
      <w:pStyle w:val="Footer"/>
    </w:pPr>
    <w:r>
      <w:tab/>
    </w:r>
    <w:r w:rsidR="00672252">
      <w:t>Approved Meeting Notes April 6, 2023</w:t>
    </w:r>
  </w:p>
  <w:p w14:paraId="014EA413" w14:textId="23727C0B" w:rsidR="00FA5FB6" w:rsidRDefault="00FA5FB6" w:rsidP="00FA5FB6">
    <w:pPr>
      <w:pStyle w:val="Footer"/>
    </w:pPr>
  </w:p>
  <w:p w14:paraId="5F47C879" w14:textId="40F92673" w:rsidR="007B5136" w:rsidRDefault="007B5136" w:rsidP="00813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E3D4" w14:textId="6614B8FC" w:rsidR="00C24056" w:rsidRDefault="00F71925">
    <w:pPr>
      <w:pStyle w:val="Footer"/>
    </w:pPr>
    <w:r>
      <w:tab/>
    </w:r>
    <w:r w:rsidR="00672252">
      <w:t>Approved Meeting Notes April 6, 2023</w:t>
    </w:r>
    <w:r w:rsidR="00FA5F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36D" w14:textId="77777777" w:rsidR="00F870CC" w:rsidRDefault="00F870CC" w:rsidP="00AB4668">
      <w:r>
        <w:separator/>
      </w:r>
    </w:p>
  </w:footnote>
  <w:footnote w:type="continuationSeparator" w:id="0">
    <w:p w14:paraId="377DA3C7" w14:textId="77777777" w:rsidR="00F870CC" w:rsidRDefault="00F870CC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569376"/>
      <w:docPartObj>
        <w:docPartGallery w:val="Watermarks"/>
        <w:docPartUnique/>
      </w:docPartObj>
    </w:sdtPr>
    <w:sdtEndPr/>
    <w:sdtContent>
      <w:p w14:paraId="7E37402D" w14:textId="7A2B7C0F" w:rsidR="0035015D" w:rsidRDefault="00F870CC">
        <w:pPr>
          <w:pStyle w:val="Header"/>
        </w:pPr>
        <w:r>
          <w:rPr>
            <w:noProof/>
          </w:rPr>
          <w:pict w14:anchorId="585A8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8357095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8A5E839" w14:textId="77777777" w:rsidR="0035015D" w:rsidRDefault="0035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B21"/>
    <w:multiLevelType w:val="hybridMultilevel"/>
    <w:tmpl w:val="0B8411AA"/>
    <w:lvl w:ilvl="0" w:tplc="06544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01F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0B12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05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B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C0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E7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29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2E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C30"/>
    <w:multiLevelType w:val="hybridMultilevel"/>
    <w:tmpl w:val="E8D4B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36B0"/>
    <w:multiLevelType w:val="hybridMultilevel"/>
    <w:tmpl w:val="622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1CFF"/>
    <w:multiLevelType w:val="hybridMultilevel"/>
    <w:tmpl w:val="088A107C"/>
    <w:lvl w:ilvl="0" w:tplc="525E4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6A8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1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9766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4E04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CC8F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F389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D2C87F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D5AD2"/>
    <w:multiLevelType w:val="hybridMultilevel"/>
    <w:tmpl w:val="DA8CE610"/>
    <w:lvl w:ilvl="0" w:tplc="85162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1CE9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70A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3625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E45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A67B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341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0C3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A85F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72465E5"/>
    <w:multiLevelType w:val="hybridMultilevel"/>
    <w:tmpl w:val="8BA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009C"/>
    <w:multiLevelType w:val="hybridMultilevel"/>
    <w:tmpl w:val="43CAE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5D18"/>
    <w:multiLevelType w:val="hybridMultilevel"/>
    <w:tmpl w:val="725A4708"/>
    <w:lvl w:ilvl="0" w:tplc="63A8B5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F0EC4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AA001B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68EB2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DA029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DC046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8D467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6ACF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2DEF42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34A3"/>
    <w:rsid w:val="00004804"/>
    <w:rsid w:val="00004BBF"/>
    <w:rsid w:val="000053FB"/>
    <w:rsid w:val="00006483"/>
    <w:rsid w:val="00007297"/>
    <w:rsid w:val="0001585C"/>
    <w:rsid w:val="00015D6F"/>
    <w:rsid w:val="00023C49"/>
    <w:rsid w:val="00024BB3"/>
    <w:rsid w:val="000257FB"/>
    <w:rsid w:val="00030530"/>
    <w:rsid w:val="000310EE"/>
    <w:rsid w:val="00031FF3"/>
    <w:rsid w:val="000372DF"/>
    <w:rsid w:val="0003732F"/>
    <w:rsid w:val="00037769"/>
    <w:rsid w:val="000402DC"/>
    <w:rsid w:val="0004345B"/>
    <w:rsid w:val="00044F06"/>
    <w:rsid w:val="00047D83"/>
    <w:rsid w:val="00050D0B"/>
    <w:rsid w:val="000555C1"/>
    <w:rsid w:val="00055600"/>
    <w:rsid w:val="00060163"/>
    <w:rsid w:val="00062373"/>
    <w:rsid w:val="00063B2A"/>
    <w:rsid w:val="0007686A"/>
    <w:rsid w:val="00077FDE"/>
    <w:rsid w:val="000801BD"/>
    <w:rsid w:val="00080A80"/>
    <w:rsid w:val="0008499B"/>
    <w:rsid w:val="000951F5"/>
    <w:rsid w:val="00097199"/>
    <w:rsid w:val="000A36F2"/>
    <w:rsid w:val="000A65EF"/>
    <w:rsid w:val="000B22FE"/>
    <w:rsid w:val="000B6145"/>
    <w:rsid w:val="000B6525"/>
    <w:rsid w:val="000B6B59"/>
    <w:rsid w:val="000C2FF6"/>
    <w:rsid w:val="000C5FF0"/>
    <w:rsid w:val="000D3377"/>
    <w:rsid w:val="000D7441"/>
    <w:rsid w:val="000D7693"/>
    <w:rsid w:val="000E0466"/>
    <w:rsid w:val="000E2924"/>
    <w:rsid w:val="000E395E"/>
    <w:rsid w:val="000E686B"/>
    <w:rsid w:val="000F17D2"/>
    <w:rsid w:val="000F406C"/>
    <w:rsid w:val="000F77DB"/>
    <w:rsid w:val="000F79FF"/>
    <w:rsid w:val="0010188C"/>
    <w:rsid w:val="001034A7"/>
    <w:rsid w:val="00103618"/>
    <w:rsid w:val="00104055"/>
    <w:rsid w:val="0010624E"/>
    <w:rsid w:val="001065BD"/>
    <w:rsid w:val="00106F9B"/>
    <w:rsid w:val="001106EB"/>
    <w:rsid w:val="00111A94"/>
    <w:rsid w:val="001161AC"/>
    <w:rsid w:val="0012253A"/>
    <w:rsid w:val="00125A85"/>
    <w:rsid w:val="00126835"/>
    <w:rsid w:val="00126929"/>
    <w:rsid w:val="00131169"/>
    <w:rsid w:val="00132BB6"/>
    <w:rsid w:val="00133198"/>
    <w:rsid w:val="00134225"/>
    <w:rsid w:val="00134542"/>
    <w:rsid w:val="00135D8F"/>
    <w:rsid w:val="00136E98"/>
    <w:rsid w:val="001436D4"/>
    <w:rsid w:val="00144697"/>
    <w:rsid w:val="00146380"/>
    <w:rsid w:val="001474FE"/>
    <w:rsid w:val="00147B58"/>
    <w:rsid w:val="00147FC8"/>
    <w:rsid w:val="00150B6E"/>
    <w:rsid w:val="0015388E"/>
    <w:rsid w:val="001543C6"/>
    <w:rsid w:val="00157957"/>
    <w:rsid w:val="00160535"/>
    <w:rsid w:val="00160AE9"/>
    <w:rsid w:val="00160F5E"/>
    <w:rsid w:val="001676AB"/>
    <w:rsid w:val="00167C5F"/>
    <w:rsid w:val="0017166D"/>
    <w:rsid w:val="001779D1"/>
    <w:rsid w:val="00180057"/>
    <w:rsid w:val="001808E9"/>
    <w:rsid w:val="0018158A"/>
    <w:rsid w:val="00182B4F"/>
    <w:rsid w:val="00183B1D"/>
    <w:rsid w:val="00185DEC"/>
    <w:rsid w:val="00185FD7"/>
    <w:rsid w:val="00186BD8"/>
    <w:rsid w:val="00192B06"/>
    <w:rsid w:val="00193988"/>
    <w:rsid w:val="00194D89"/>
    <w:rsid w:val="00196C69"/>
    <w:rsid w:val="00196FFA"/>
    <w:rsid w:val="001A11CD"/>
    <w:rsid w:val="001A1584"/>
    <w:rsid w:val="001A2655"/>
    <w:rsid w:val="001A4514"/>
    <w:rsid w:val="001A6B9B"/>
    <w:rsid w:val="001B0F11"/>
    <w:rsid w:val="001B4A0B"/>
    <w:rsid w:val="001B4C0D"/>
    <w:rsid w:val="001B576C"/>
    <w:rsid w:val="001C4701"/>
    <w:rsid w:val="001C4F75"/>
    <w:rsid w:val="001D083F"/>
    <w:rsid w:val="001D0A12"/>
    <w:rsid w:val="001D147A"/>
    <w:rsid w:val="001D3380"/>
    <w:rsid w:val="001E1522"/>
    <w:rsid w:val="001E1D8B"/>
    <w:rsid w:val="001E5042"/>
    <w:rsid w:val="001F12D2"/>
    <w:rsid w:val="001F1A69"/>
    <w:rsid w:val="001F71B2"/>
    <w:rsid w:val="00205B2B"/>
    <w:rsid w:val="00206262"/>
    <w:rsid w:val="002117E6"/>
    <w:rsid w:val="0021275D"/>
    <w:rsid w:val="00213097"/>
    <w:rsid w:val="00214D7C"/>
    <w:rsid w:val="00215EEC"/>
    <w:rsid w:val="00217ECA"/>
    <w:rsid w:val="00217FCB"/>
    <w:rsid w:val="00220118"/>
    <w:rsid w:val="002243B4"/>
    <w:rsid w:val="00224557"/>
    <w:rsid w:val="002337ED"/>
    <w:rsid w:val="00241DF9"/>
    <w:rsid w:val="002438A1"/>
    <w:rsid w:val="00243B39"/>
    <w:rsid w:val="00245263"/>
    <w:rsid w:val="00245775"/>
    <w:rsid w:val="00246F55"/>
    <w:rsid w:val="00251154"/>
    <w:rsid w:val="002527DD"/>
    <w:rsid w:val="00255028"/>
    <w:rsid w:val="00262F9E"/>
    <w:rsid w:val="0026317A"/>
    <w:rsid w:val="002705DD"/>
    <w:rsid w:val="00272543"/>
    <w:rsid w:val="00272DC7"/>
    <w:rsid w:val="00273A37"/>
    <w:rsid w:val="00281469"/>
    <w:rsid w:val="00282AA6"/>
    <w:rsid w:val="00284CCA"/>
    <w:rsid w:val="00284D81"/>
    <w:rsid w:val="0028529F"/>
    <w:rsid w:val="00287AE4"/>
    <w:rsid w:val="00290776"/>
    <w:rsid w:val="00291B90"/>
    <w:rsid w:val="002925DF"/>
    <w:rsid w:val="00292CD3"/>
    <w:rsid w:val="002943F5"/>
    <w:rsid w:val="0029580B"/>
    <w:rsid w:val="00295BCB"/>
    <w:rsid w:val="002A5DE2"/>
    <w:rsid w:val="002A6C1A"/>
    <w:rsid w:val="002A7255"/>
    <w:rsid w:val="002A7A90"/>
    <w:rsid w:val="002B6762"/>
    <w:rsid w:val="002B7983"/>
    <w:rsid w:val="002C4BED"/>
    <w:rsid w:val="002D37F5"/>
    <w:rsid w:val="002D3BD1"/>
    <w:rsid w:val="002D4EA0"/>
    <w:rsid w:val="002E1A76"/>
    <w:rsid w:val="002F06DF"/>
    <w:rsid w:val="002F1080"/>
    <w:rsid w:val="002F4FF5"/>
    <w:rsid w:val="002F6FE6"/>
    <w:rsid w:val="00302A49"/>
    <w:rsid w:val="0030368F"/>
    <w:rsid w:val="00305AD6"/>
    <w:rsid w:val="00307297"/>
    <w:rsid w:val="0031024B"/>
    <w:rsid w:val="00315154"/>
    <w:rsid w:val="003203B4"/>
    <w:rsid w:val="00320D46"/>
    <w:rsid w:val="003218F7"/>
    <w:rsid w:val="003221B9"/>
    <w:rsid w:val="0032264A"/>
    <w:rsid w:val="00325D48"/>
    <w:rsid w:val="0032726A"/>
    <w:rsid w:val="00335DBE"/>
    <w:rsid w:val="0033759F"/>
    <w:rsid w:val="003409F7"/>
    <w:rsid w:val="003417ED"/>
    <w:rsid w:val="00341CCF"/>
    <w:rsid w:val="0034308E"/>
    <w:rsid w:val="00343E50"/>
    <w:rsid w:val="00345121"/>
    <w:rsid w:val="00345A59"/>
    <w:rsid w:val="00345B44"/>
    <w:rsid w:val="0034709C"/>
    <w:rsid w:val="003476B6"/>
    <w:rsid w:val="0035015D"/>
    <w:rsid w:val="0035608C"/>
    <w:rsid w:val="00361EF3"/>
    <w:rsid w:val="003629F3"/>
    <w:rsid w:val="00365182"/>
    <w:rsid w:val="00366C1E"/>
    <w:rsid w:val="00371AF8"/>
    <w:rsid w:val="00372DB5"/>
    <w:rsid w:val="00385623"/>
    <w:rsid w:val="0039186D"/>
    <w:rsid w:val="00395259"/>
    <w:rsid w:val="00397386"/>
    <w:rsid w:val="003A1DD2"/>
    <w:rsid w:val="003A2D1B"/>
    <w:rsid w:val="003A6D04"/>
    <w:rsid w:val="003A7822"/>
    <w:rsid w:val="003B77AF"/>
    <w:rsid w:val="003C0574"/>
    <w:rsid w:val="003C78A7"/>
    <w:rsid w:val="003D0DA6"/>
    <w:rsid w:val="003E3978"/>
    <w:rsid w:val="003E4F99"/>
    <w:rsid w:val="003F19B2"/>
    <w:rsid w:val="003F21C9"/>
    <w:rsid w:val="003F29D9"/>
    <w:rsid w:val="003F3033"/>
    <w:rsid w:val="003F3B71"/>
    <w:rsid w:val="00404134"/>
    <w:rsid w:val="004045F1"/>
    <w:rsid w:val="00405065"/>
    <w:rsid w:val="004066DE"/>
    <w:rsid w:val="00410BE8"/>
    <w:rsid w:val="004119CC"/>
    <w:rsid w:val="00416990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478AB"/>
    <w:rsid w:val="00456A78"/>
    <w:rsid w:val="00462E76"/>
    <w:rsid w:val="00463D12"/>
    <w:rsid w:val="004641CB"/>
    <w:rsid w:val="00464B7F"/>
    <w:rsid w:val="00467413"/>
    <w:rsid w:val="00470DC7"/>
    <w:rsid w:val="0047244F"/>
    <w:rsid w:val="00472792"/>
    <w:rsid w:val="00475DF7"/>
    <w:rsid w:val="00476252"/>
    <w:rsid w:val="004802DD"/>
    <w:rsid w:val="0048254D"/>
    <w:rsid w:val="00485724"/>
    <w:rsid w:val="0049482D"/>
    <w:rsid w:val="004B1CA2"/>
    <w:rsid w:val="004B5137"/>
    <w:rsid w:val="004B7D54"/>
    <w:rsid w:val="004C2491"/>
    <w:rsid w:val="004C5C60"/>
    <w:rsid w:val="004D26FF"/>
    <w:rsid w:val="004D423B"/>
    <w:rsid w:val="004D70D6"/>
    <w:rsid w:val="004D71FE"/>
    <w:rsid w:val="004D729E"/>
    <w:rsid w:val="004E29BD"/>
    <w:rsid w:val="004E3443"/>
    <w:rsid w:val="004E6F06"/>
    <w:rsid w:val="00501319"/>
    <w:rsid w:val="00501D1D"/>
    <w:rsid w:val="00501F5F"/>
    <w:rsid w:val="0050313D"/>
    <w:rsid w:val="0050624B"/>
    <w:rsid w:val="00512C81"/>
    <w:rsid w:val="00513866"/>
    <w:rsid w:val="005179A8"/>
    <w:rsid w:val="00521D9B"/>
    <w:rsid w:val="005224E6"/>
    <w:rsid w:val="0052258F"/>
    <w:rsid w:val="00526DF9"/>
    <w:rsid w:val="0053089D"/>
    <w:rsid w:val="00533118"/>
    <w:rsid w:val="00533EC2"/>
    <w:rsid w:val="005340B7"/>
    <w:rsid w:val="005348C2"/>
    <w:rsid w:val="0053500A"/>
    <w:rsid w:val="00540D12"/>
    <w:rsid w:val="005418AB"/>
    <w:rsid w:val="005419F6"/>
    <w:rsid w:val="00542776"/>
    <w:rsid w:val="00543710"/>
    <w:rsid w:val="00546A36"/>
    <w:rsid w:val="00547D05"/>
    <w:rsid w:val="00552A50"/>
    <w:rsid w:val="00553B9E"/>
    <w:rsid w:val="00555215"/>
    <w:rsid w:val="0055581B"/>
    <w:rsid w:val="0055742D"/>
    <w:rsid w:val="00565201"/>
    <w:rsid w:val="00565E90"/>
    <w:rsid w:val="00573CF9"/>
    <w:rsid w:val="00575CE7"/>
    <w:rsid w:val="00576918"/>
    <w:rsid w:val="00580705"/>
    <w:rsid w:val="005830F4"/>
    <w:rsid w:val="00590E21"/>
    <w:rsid w:val="00594171"/>
    <w:rsid w:val="0059596D"/>
    <w:rsid w:val="005A1055"/>
    <w:rsid w:val="005A5B33"/>
    <w:rsid w:val="005A78BB"/>
    <w:rsid w:val="005B64E3"/>
    <w:rsid w:val="005C01A7"/>
    <w:rsid w:val="005C1EF6"/>
    <w:rsid w:val="005C380D"/>
    <w:rsid w:val="005C642D"/>
    <w:rsid w:val="005D0DD7"/>
    <w:rsid w:val="005E113D"/>
    <w:rsid w:val="005E541D"/>
    <w:rsid w:val="005E5829"/>
    <w:rsid w:val="005F478D"/>
    <w:rsid w:val="005F6C03"/>
    <w:rsid w:val="005F7633"/>
    <w:rsid w:val="0060535F"/>
    <w:rsid w:val="00605C1D"/>
    <w:rsid w:val="00606EE6"/>
    <w:rsid w:val="00607668"/>
    <w:rsid w:val="00610073"/>
    <w:rsid w:val="00611072"/>
    <w:rsid w:val="00621780"/>
    <w:rsid w:val="00622104"/>
    <w:rsid w:val="00625450"/>
    <w:rsid w:val="00625730"/>
    <w:rsid w:val="00630812"/>
    <w:rsid w:val="00630A1F"/>
    <w:rsid w:val="006374D2"/>
    <w:rsid w:val="006479F5"/>
    <w:rsid w:val="00651D9A"/>
    <w:rsid w:val="00656791"/>
    <w:rsid w:val="00661DE2"/>
    <w:rsid w:val="00662700"/>
    <w:rsid w:val="00662C50"/>
    <w:rsid w:val="006672C8"/>
    <w:rsid w:val="0067012C"/>
    <w:rsid w:val="00672252"/>
    <w:rsid w:val="0067326E"/>
    <w:rsid w:val="00675826"/>
    <w:rsid w:val="006765D2"/>
    <w:rsid w:val="0068017D"/>
    <w:rsid w:val="00687B55"/>
    <w:rsid w:val="00687C82"/>
    <w:rsid w:val="00694316"/>
    <w:rsid w:val="006A34B2"/>
    <w:rsid w:val="006A36B7"/>
    <w:rsid w:val="006A44AC"/>
    <w:rsid w:val="006A6442"/>
    <w:rsid w:val="006B07F5"/>
    <w:rsid w:val="006B2838"/>
    <w:rsid w:val="006B3321"/>
    <w:rsid w:val="006B4C7B"/>
    <w:rsid w:val="006B7677"/>
    <w:rsid w:val="006B7F3C"/>
    <w:rsid w:val="006B7F91"/>
    <w:rsid w:val="006C2FB1"/>
    <w:rsid w:val="006C3C92"/>
    <w:rsid w:val="006C5903"/>
    <w:rsid w:val="006C613D"/>
    <w:rsid w:val="006C6519"/>
    <w:rsid w:val="006D1197"/>
    <w:rsid w:val="006D167F"/>
    <w:rsid w:val="006D42B9"/>
    <w:rsid w:val="006D6639"/>
    <w:rsid w:val="006D7F00"/>
    <w:rsid w:val="006E1F0D"/>
    <w:rsid w:val="006E74DE"/>
    <w:rsid w:val="006E7EEA"/>
    <w:rsid w:val="006F520A"/>
    <w:rsid w:val="006F57E6"/>
    <w:rsid w:val="00701A84"/>
    <w:rsid w:val="007033A5"/>
    <w:rsid w:val="00707212"/>
    <w:rsid w:val="0071224D"/>
    <w:rsid w:val="00712793"/>
    <w:rsid w:val="00714FF4"/>
    <w:rsid w:val="00721B1E"/>
    <w:rsid w:val="007222F7"/>
    <w:rsid w:val="0072323B"/>
    <w:rsid w:val="00733566"/>
    <w:rsid w:val="0073552A"/>
    <w:rsid w:val="00740188"/>
    <w:rsid w:val="00740B49"/>
    <w:rsid w:val="007432C4"/>
    <w:rsid w:val="007434BA"/>
    <w:rsid w:val="007449E7"/>
    <w:rsid w:val="00746CFE"/>
    <w:rsid w:val="0074784E"/>
    <w:rsid w:val="00750F1F"/>
    <w:rsid w:val="00751047"/>
    <w:rsid w:val="00755A27"/>
    <w:rsid w:val="00755FE8"/>
    <w:rsid w:val="00756AA8"/>
    <w:rsid w:val="00760008"/>
    <w:rsid w:val="00761A29"/>
    <w:rsid w:val="00762871"/>
    <w:rsid w:val="007653AA"/>
    <w:rsid w:val="00770B31"/>
    <w:rsid w:val="00773EFB"/>
    <w:rsid w:val="00774092"/>
    <w:rsid w:val="007748B8"/>
    <w:rsid w:val="00775245"/>
    <w:rsid w:val="00777E36"/>
    <w:rsid w:val="00786F4C"/>
    <w:rsid w:val="00792462"/>
    <w:rsid w:val="007959A0"/>
    <w:rsid w:val="007A6026"/>
    <w:rsid w:val="007A73A0"/>
    <w:rsid w:val="007B0DB9"/>
    <w:rsid w:val="007B35A9"/>
    <w:rsid w:val="007B44D2"/>
    <w:rsid w:val="007B4E7B"/>
    <w:rsid w:val="007B5136"/>
    <w:rsid w:val="007B661B"/>
    <w:rsid w:val="007C010F"/>
    <w:rsid w:val="007C374C"/>
    <w:rsid w:val="007C5054"/>
    <w:rsid w:val="007D0F89"/>
    <w:rsid w:val="007D178D"/>
    <w:rsid w:val="007D7786"/>
    <w:rsid w:val="007D7995"/>
    <w:rsid w:val="007E17C0"/>
    <w:rsid w:val="007F1C97"/>
    <w:rsid w:val="007F57C0"/>
    <w:rsid w:val="0080470D"/>
    <w:rsid w:val="00813678"/>
    <w:rsid w:val="008144B1"/>
    <w:rsid w:val="008173ED"/>
    <w:rsid w:val="00820ABD"/>
    <w:rsid w:val="00822E2E"/>
    <w:rsid w:val="008273C4"/>
    <w:rsid w:val="00832F19"/>
    <w:rsid w:val="00832FB2"/>
    <w:rsid w:val="00833793"/>
    <w:rsid w:val="0083769F"/>
    <w:rsid w:val="00845D22"/>
    <w:rsid w:val="00846901"/>
    <w:rsid w:val="00847A5F"/>
    <w:rsid w:val="008515B5"/>
    <w:rsid w:val="008524D4"/>
    <w:rsid w:val="008528F9"/>
    <w:rsid w:val="008572FF"/>
    <w:rsid w:val="008603DD"/>
    <w:rsid w:val="008645B1"/>
    <w:rsid w:val="0086632F"/>
    <w:rsid w:val="00872C08"/>
    <w:rsid w:val="008811EB"/>
    <w:rsid w:val="008845ED"/>
    <w:rsid w:val="008850E9"/>
    <w:rsid w:val="008864CB"/>
    <w:rsid w:val="00891632"/>
    <w:rsid w:val="00891A80"/>
    <w:rsid w:val="008944E1"/>
    <w:rsid w:val="008951EF"/>
    <w:rsid w:val="008954E7"/>
    <w:rsid w:val="008960AA"/>
    <w:rsid w:val="00896CEE"/>
    <w:rsid w:val="008A170B"/>
    <w:rsid w:val="008A1EF9"/>
    <w:rsid w:val="008A1FE5"/>
    <w:rsid w:val="008A2932"/>
    <w:rsid w:val="008B04A1"/>
    <w:rsid w:val="008B12DF"/>
    <w:rsid w:val="008B2023"/>
    <w:rsid w:val="008B256B"/>
    <w:rsid w:val="008B4306"/>
    <w:rsid w:val="008B4FC6"/>
    <w:rsid w:val="008C08CD"/>
    <w:rsid w:val="008C0BBA"/>
    <w:rsid w:val="008C4C74"/>
    <w:rsid w:val="008D059A"/>
    <w:rsid w:val="008D39BB"/>
    <w:rsid w:val="008D3FC9"/>
    <w:rsid w:val="008D56F8"/>
    <w:rsid w:val="008D78C7"/>
    <w:rsid w:val="008E26A3"/>
    <w:rsid w:val="008E31A8"/>
    <w:rsid w:val="008E3B9A"/>
    <w:rsid w:val="008E4100"/>
    <w:rsid w:val="008E6747"/>
    <w:rsid w:val="008F2C04"/>
    <w:rsid w:val="008F38E8"/>
    <w:rsid w:val="008F5F7B"/>
    <w:rsid w:val="008F666F"/>
    <w:rsid w:val="008F747F"/>
    <w:rsid w:val="00900DF3"/>
    <w:rsid w:val="00902558"/>
    <w:rsid w:val="009031B3"/>
    <w:rsid w:val="009071E5"/>
    <w:rsid w:val="00910E4D"/>
    <w:rsid w:val="0091268E"/>
    <w:rsid w:val="009176C5"/>
    <w:rsid w:val="009206E2"/>
    <w:rsid w:val="00920AA2"/>
    <w:rsid w:val="0092668E"/>
    <w:rsid w:val="009310BC"/>
    <w:rsid w:val="009334E3"/>
    <w:rsid w:val="00935A88"/>
    <w:rsid w:val="0093719C"/>
    <w:rsid w:val="0093721C"/>
    <w:rsid w:val="00941CC3"/>
    <w:rsid w:val="00942911"/>
    <w:rsid w:val="00943A15"/>
    <w:rsid w:val="00946DB4"/>
    <w:rsid w:val="00951E69"/>
    <w:rsid w:val="00955570"/>
    <w:rsid w:val="00961D8B"/>
    <w:rsid w:val="00963010"/>
    <w:rsid w:val="009634ED"/>
    <w:rsid w:val="00964172"/>
    <w:rsid w:val="009665BB"/>
    <w:rsid w:val="009669FE"/>
    <w:rsid w:val="009702A1"/>
    <w:rsid w:val="009707EB"/>
    <w:rsid w:val="00970B08"/>
    <w:rsid w:val="00973D69"/>
    <w:rsid w:val="00982261"/>
    <w:rsid w:val="00982B32"/>
    <w:rsid w:val="00983202"/>
    <w:rsid w:val="00983B88"/>
    <w:rsid w:val="00983C0F"/>
    <w:rsid w:val="00986F49"/>
    <w:rsid w:val="009944E0"/>
    <w:rsid w:val="009A0462"/>
    <w:rsid w:val="009B05BA"/>
    <w:rsid w:val="009B0AB9"/>
    <w:rsid w:val="009B62EA"/>
    <w:rsid w:val="009B6A52"/>
    <w:rsid w:val="009C0B07"/>
    <w:rsid w:val="009C0EEF"/>
    <w:rsid w:val="009C136B"/>
    <w:rsid w:val="009C30FA"/>
    <w:rsid w:val="009C439A"/>
    <w:rsid w:val="009C483F"/>
    <w:rsid w:val="009C4E9E"/>
    <w:rsid w:val="009D2424"/>
    <w:rsid w:val="009D5369"/>
    <w:rsid w:val="009D7696"/>
    <w:rsid w:val="009D7D62"/>
    <w:rsid w:val="009E1B4F"/>
    <w:rsid w:val="009E3564"/>
    <w:rsid w:val="009E391A"/>
    <w:rsid w:val="009E56B9"/>
    <w:rsid w:val="009E613C"/>
    <w:rsid w:val="009E78C4"/>
    <w:rsid w:val="009F19AA"/>
    <w:rsid w:val="009F32F3"/>
    <w:rsid w:val="009F7700"/>
    <w:rsid w:val="00A03A5C"/>
    <w:rsid w:val="00A05980"/>
    <w:rsid w:val="00A069BC"/>
    <w:rsid w:val="00A06AE6"/>
    <w:rsid w:val="00A07785"/>
    <w:rsid w:val="00A1316A"/>
    <w:rsid w:val="00A134B1"/>
    <w:rsid w:val="00A1626E"/>
    <w:rsid w:val="00A21872"/>
    <w:rsid w:val="00A21E05"/>
    <w:rsid w:val="00A21EE0"/>
    <w:rsid w:val="00A249CE"/>
    <w:rsid w:val="00A24B0E"/>
    <w:rsid w:val="00A24EA0"/>
    <w:rsid w:val="00A308D9"/>
    <w:rsid w:val="00A32A96"/>
    <w:rsid w:val="00A435C0"/>
    <w:rsid w:val="00A4498A"/>
    <w:rsid w:val="00A53AD0"/>
    <w:rsid w:val="00A54047"/>
    <w:rsid w:val="00A61966"/>
    <w:rsid w:val="00A61D83"/>
    <w:rsid w:val="00A62ECD"/>
    <w:rsid w:val="00A63968"/>
    <w:rsid w:val="00A6488E"/>
    <w:rsid w:val="00A65089"/>
    <w:rsid w:val="00A67483"/>
    <w:rsid w:val="00A728FF"/>
    <w:rsid w:val="00A7293E"/>
    <w:rsid w:val="00A737FE"/>
    <w:rsid w:val="00A761D5"/>
    <w:rsid w:val="00A76392"/>
    <w:rsid w:val="00A84010"/>
    <w:rsid w:val="00A84887"/>
    <w:rsid w:val="00A85E91"/>
    <w:rsid w:val="00A87078"/>
    <w:rsid w:val="00A87BAE"/>
    <w:rsid w:val="00A90E65"/>
    <w:rsid w:val="00A96A4C"/>
    <w:rsid w:val="00A973D1"/>
    <w:rsid w:val="00AA37FA"/>
    <w:rsid w:val="00AA3FA3"/>
    <w:rsid w:val="00AA5009"/>
    <w:rsid w:val="00AA7984"/>
    <w:rsid w:val="00AA7BF2"/>
    <w:rsid w:val="00AB0D4B"/>
    <w:rsid w:val="00AB11E0"/>
    <w:rsid w:val="00AB1E75"/>
    <w:rsid w:val="00AB294B"/>
    <w:rsid w:val="00AB40FD"/>
    <w:rsid w:val="00AB4668"/>
    <w:rsid w:val="00AB5091"/>
    <w:rsid w:val="00AB5135"/>
    <w:rsid w:val="00AB5541"/>
    <w:rsid w:val="00AB7376"/>
    <w:rsid w:val="00AC047E"/>
    <w:rsid w:val="00AC1752"/>
    <w:rsid w:val="00AC2FF4"/>
    <w:rsid w:val="00AC396F"/>
    <w:rsid w:val="00AC7D18"/>
    <w:rsid w:val="00AD632C"/>
    <w:rsid w:val="00AE048C"/>
    <w:rsid w:val="00AE0C53"/>
    <w:rsid w:val="00AE10C0"/>
    <w:rsid w:val="00AE2632"/>
    <w:rsid w:val="00AE2AC0"/>
    <w:rsid w:val="00AE32FC"/>
    <w:rsid w:val="00AE3F60"/>
    <w:rsid w:val="00AE6325"/>
    <w:rsid w:val="00AE7DCD"/>
    <w:rsid w:val="00B00BD4"/>
    <w:rsid w:val="00B03A32"/>
    <w:rsid w:val="00B04035"/>
    <w:rsid w:val="00B06E82"/>
    <w:rsid w:val="00B10384"/>
    <w:rsid w:val="00B1118D"/>
    <w:rsid w:val="00B12B91"/>
    <w:rsid w:val="00B140D0"/>
    <w:rsid w:val="00B15883"/>
    <w:rsid w:val="00B179D6"/>
    <w:rsid w:val="00B2164E"/>
    <w:rsid w:val="00B23BA8"/>
    <w:rsid w:val="00B33667"/>
    <w:rsid w:val="00B40A84"/>
    <w:rsid w:val="00B42FE6"/>
    <w:rsid w:val="00B43545"/>
    <w:rsid w:val="00B518D2"/>
    <w:rsid w:val="00B5248C"/>
    <w:rsid w:val="00B53B50"/>
    <w:rsid w:val="00B54ADC"/>
    <w:rsid w:val="00B56D8F"/>
    <w:rsid w:val="00B61D8A"/>
    <w:rsid w:val="00B667F2"/>
    <w:rsid w:val="00B72F0C"/>
    <w:rsid w:val="00B751FB"/>
    <w:rsid w:val="00B77591"/>
    <w:rsid w:val="00B93600"/>
    <w:rsid w:val="00B94AFD"/>
    <w:rsid w:val="00B95A53"/>
    <w:rsid w:val="00B96BC2"/>
    <w:rsid w:val="00B96C59"/>
    <w:rsid w:val="00B97AFF"/>
    <w:rsid w:val="00BA0ADF"/>
    <w:rsid w:val="00BA31E6"/>
    <w:rsid w:val="00BA33F3"/>
    <w:rsid w:val="00BB0515"/>
    <w:rsid w:val="00BB102F"/>
    <w:rsid w:val="00BB228D"/>
    <w:rsid w:val="00BB3147"/>
    <w:rsid w:val="00BB7599"/>
    <w:rsid w:val="00BC4045"/>
    <w:rsid w:val="00BC4B64"/>
    <w:rsid w:val="00BC4BEE"/>
    <w:rsid w:val="00BD1A8C"/>
    <w:rsid w:val="00BD1DC0"/>
    <w:rsid w:val="00BD6256"/>
    <w:rsid w:val="00BF5BD9"/>
    <w:rsid w:val="00C01A4A"/>
    <w:rsid w:val="00C04DD9"/>
    <w:rsid w:val="00C10946"/>
    <w:rsid w:val="00C12D3B"/>
    <w:rsid w:val="00C1345A"/>
    <w:rsid w:val="00C15FBD"/>
    <w:rsid w:val="00C17264"/>
    <w:rsid w:val="00C17616"/>
    <w:rsid w:val="00C213EA"/>
    <w:rsid w:val="00C22003"/>
    <w:rsid w:val="00C239AB"/>
    <w:rsid w:val="00C24056"/>
    <w:rsid w:val="00C24AAA"/>
    <w:rsid w:val="00C24BF0"/>
    <w:rsid w:val="00C273D7"/>
    <w:rsid w:val="00C42CA3"/>
    <w:rsid w:val="00C44E75"/>
    <w:rsid w:val="00C50C28"/>
    <w:rsid w:val="00C517C4"/>
    <w:rsid w:val="00C51834"/>
    <w:rsid w:val="00C524D6"/>
    <w:rsid w:val="00C579D7"/>
    <w:rsid w:val="00C6437A"/>
    <w:rsid w:val="00C6613F"/>
    <w:rsid w:val="00C66399"/>
    <w:rsid w:val="00C674D7"/>
    <w:rsid w:val="00C724C4"/>
    <w:rsid w:val="00C7283D"/>
    <w:rsid w:val="00C742E7"/>
    <w:rsid w:val="00C75C9A"/>
    <w:rsid w:val="00C777F3"/>
    <w:rsid w:val="00C77992"/>
    <w:rsid w:val="00C82691"/>
    <w:rsid w:val="00C876D0"/>
    <w:rsid w:val="00C878FB"/>
    <w:rsid w:val="00C90BCD"/>
    <w:rsid w:val="00C924A8"/>
    <w:rsid w:val="00C9278A"/>
    <w:rsid w:val="00C96720"/>
    <w:rsid w:val="00CA51CD"/>
    <w:rsid w:val="00CA5CDD"/>
    <w:rsid w:val="00CA66B6"/>
    <w:rsid w:val="00CA7C17"/>
    <w:rsid w:val="00CB03B3"/>
    <w:rsid w:val="00CB1AFC"/>
    <w:rsid w:val="00CB3CB4"/>
    <w:rsid w:val="00CB6502"/>
    <w:rsid w:val="00CB7AC7"/>
    <w:rsid w:val="00CC1250"/>
    <w:rsid w:val="00CC27C1"/>
    <w:rsid w:val="00CC7512"/>
    <w:rsid w:val="00CC7E1C"/>
    <w:rsid w:val="00CD03CD"/>
    <w:rsid w:val="00CD0537"/>
    <w:rsid w:val="00CD0ABC"/>
    <w:rsid w:val="00CD1CAB"/>
    <w:rsid w:val="00CD42AC"/>
    <w:rsid w:val="00CD6098"/>
    <w:rsid w:val="00CD7BDA"/>
    <w:rsid w:val="00CD7ECB"/>
    <w:rsid w:val="00CE03BB"/>
    <w:rsid w:val="00CE2015"/>
    <w:rsid w:val="00CE2D46"/>
    <w:rsid w:val="00CE366B"/>
    <w:rsid w:val="00CE39A9"/>
    <w:rsid w:val="00CE4B78"/>
    <w:rsid w:val="00CE553A"/>
    <w:rsid w:val="00CE7244"/>
    <w:rsid w:val="00CF0A88"/>
    <w:rsid w:val="00CF1491"/>
    <w:rsid w:val="00CF3285"/>
    <w:rsid w:val="00D01168"/>
    <w:rsid w:val="00D03E3B"/>
    <w:rsid w:val="00D1085E"/>
    <w:rsid w:val="00D143A7"/>
    <w:rsid w:val="00D14FB5"/>
    <w:rsid w:val="00D209FF"/>
    <w:rsid w:val="00D222F6"/>
    <w:rsid w:val="00D234EA"/>
    <w:rsid w:val="00D23B5F"/>
    <w:rsid w:val="00D24DDE"/>
    <w:rsid w:val="00D2747D"/>
    <w:rsid w:val="00D27696"/>
    <w:rsid w:val="00D276A2"/>
    <w:rsid w:val="00D27F9F"/>
    <w:rsid w:val="00D3554E"/>
    <w:rsid w:val="00D37E95"/>
    <w:rsid w:val="00D4199D"/>
    <w:rsid w:val="00D44900"/>
    <w:rsid w:val="00D54C1B"/>
    <w:rsid w:val="00D56919"/>
    <w:rsid w:val="00D61EE4"/>
    <w:rsid w:val="00D65B0C"/>
    <w:rsid w:val="00D65CBB"/>
    <w:rsid w:val="00D66796"/>
    <w:rsid w:val="00D66DEA"/>
    <w:rsid w:val="00D67891"/>
    <w:rsid w:val="00D7053E"/>
    <w:rsid w:val="00D7468D"/>
    <w:rsid w:val="00D77971"/>
    <w:rsid w:val="00D84C75"/>
    <w:rsid w:val="00D86EB9"/>
    <w:rsid w:val="00D879D6"/>
    <w:rsid w:val="00D91332"/>
    <w:rsid w:val="00D91E27"/>
    <w:rsid w:val="00D9307B"/>
    <w:rsid w:val="00D94037"/>
    <w:rsid w:val="00D942FC"/>
    <w:rsid w:val="00D96848"/>
    <w:rsid w:val="00D96DFA"/>
    <w:rsid w:val="00D9799C"/>
    <w:rsid w:val="00D97AE5"/>
    <w:rsid w:val="00DA02AC"/>
    <w:rsid w:val="00DA11CF"/>
    <w:rsid w:val="00DA2DC5"/>
    <w:rsid w:val="00DA4B40"/>
    <w:rsid w:val="00DA4D96"/>
    <w:rsid w:val="00DA74DF"/>
    <w:rsid w:val="00DA75A8"/>
    <w:rsid w:val="00DB2DCA"/>
    <w:rsid w:val="00DB2E0C"/>
    <w:rsid w:val="00DB74D0"/>
    <w:rsid w:val="00DC063B"/>
    <w:rsid w:val="00DC1FEE"/>
    <w:rsid w:val="00DC21FA"/>
    <w:rsid w:val="00DC336F"/>
    <w:rsid w:val="00DC47EA"/>
    <w:rsid w:val="00DC61E0"/>
    <w:rsid w:val="00DD21DA"/>
    <w:rsid w:val="00DD4018"/>
    <w:rsid w:val="00DD41C0"/>
    <w:rsid w:val="00DD67E6"/>
    <w:rsid w:val="00DF0D6B"/>
    <w:rsid w:val="00DF470F"/>
    <w:rsid w:val="00DF4A51"/>
    <w:rsid w:val="00DF63F2"/>
    <w:rsid w:val="00DF6E2F"/>
    <w:rsid w:val="00E000EC"/>
    <w:rsid w:val="00E02542"/>
    <w:rsid w:val="00E02704"/>
    <w:rsid w:val="00E0760E"/>
    <w:rsid w:val="00E14780"/>
    <w:rsid w:val="00E20EB7"/>
    <w:rsid w:val="00E21C59"/>
    <w:rsid w:val="00E24D22"/>
    <w:rsid w:val="00E30022"/>
    <w:rsid w:val="00E317CF"/>
    <w:rsid w:val="00E36976"/>
    <w:rsid w:val="00E36CEC"/>
    <w:rsid w:val="00E40CC9"/>
    <w:rsid w:val="00E42BAD"/>
    <w:rsid w:val="00E4423A"/>
    <w:rsid w:val="00E450F5"/>
    <w:rsid w:val="00E50017"/>
    <w:rsid w:val="00E50C85"/>
    <w:rsid w:val="00E516C1"/>
    <w:rsid w:val="00E54701"/>
    <w:rsid w:val="00E5699C"/>
    <w:rsid w:val="00E57A90"/>
    <w:rsid w:val="00E61700"/>
    <w:rsid w:val="00E63794"/>
    <w:rsid w:val="00E65F98"/>
    <w:rsid w:val="00E673FB"/>
    <w:rsid w:val="00E73571"/>
    <w:rsid w:val="00E73B60"/>
    <w:rsid w:val="00E772DF"/>
    <w:rsid w:val="00E7742D"/>
    <w:rsid w:val="00E80799"/>
    <w:rsid w:val="00E82241"/>
    <w:rsid w:val="00E82A68"/>
    <w:rsid w:val="00E8684B"/>
    <w:rsid w:val="00E91AB7"/>
    <w:rsid w:val="00E9274D"/>
    <w:rsid w:val="00E93F10"/>
    <w:rsid w:val="00E9438C"/>
    <w:rsid w:val="00E95A61"/>
    <w:rsid w:val="00E97AEE"/>
    <w:rsid w:val="00EA2C6D"/>
    <w:rsid w:val="00EA34DA"/>
    <w:rsid w:val="00EA3E47"/>
    <w:rsid w:val="00EA48B9"/>
    <w:rsid w:val="00EA53E7"/>
    <w:rsid w:val="00EA59B5"/>
    <w:rsid w:val="00EB0BB3"/>
    <w:rsid w:val="00EB49DA"/>
    <w:rsid w:val="00EB6462"/>
    <w:rsid w:val="00EB6641"/>
    <w:rsid w:val="00EB6B91"/>
    <w:rsid w:val="00EC2A4C"/>
    <w:rsid w:val="00ED6208"/>
    <w:rsid w:val="00EE0929"/>
    <w:rsid w:val="00EE2AC9"/>
    <w:rsid w:val="00EE34CB"/>
    <w:rsid w:val="00EE4B10"/>
    <w:rsid w:val="00EE7C2B"/>
    <w:rsid w:val="00EF1CC8"/>
    <w:rsid w:val="00EF3A63"/>
    <w:rsid w:val="00EF6986"/>
    <w:rsid w:val="00F00BB7"/>
    <w:rsid w:val="00F030AE"/>
    <w:rsid w:val="00F04E19"/>
    <w:rsid w:val="00F06CA5"/>
    <w:rsid w:val="00F24399"/>
    <w:rsid w:val="00F27238"/>
    <w:rsid w:val="00F27C06"/>
    <w:rsid w:val="00F3232A"/>
    <w:rsid w:val="00F35BD3"/>
    <w:rsid w:val="00F409D9"/>
    <w:rsid w:val="00F40BAC"/>
    <w:rsid w:val="00F4183D"/>
    <w:rsid w:val="00F42860"/>
    <w:rsid w:val="00F46166"/>
    <w:rsid w:val="00F46986"/>
    <w:rsid w:val="00F47265"/>
    <w:rsid w:val="00F478E6"/>
    <w:rsid w:val="00F511F7"/>
    <w:rsid w:val="00F512E5"/>
    <w:rsid w:val="00F5234B"/>
    <w:rsid w:val="00F524FF"/>
    <w:rsid w:val="00F5287D"/>
    <w:rsid w:val="00F54537"/>
    <w:rsid w:val="00F55AE5"/>
    <w:rsid w:val="00F603EC"/>
    <w:rsid w:val="00F63D22"/>
    <w:rsid w:val="00F64FC4"/>
    <w:rsid w:val="00F6732B"/>
    <w:rsid w:val="00F71925"/>
    <w:rsid w:val="00F74FB5"/>
    <w:rsid w:val="00F77061"/>
    <w:rsid w:val="00F77D44"/>
    <w:rsid w:val="00F84060"/>
    <w:rsid w:val="00F870CC"/>
    <w:rsid w:val="00F93670"/>
    <w:rsid w:val="00F952CA"/>
    <w:rsid w:val="00F95CB4"/>
    <w:rsid w:val="00F973D0"/>
    <w:rsid w:val="00F974BD"/>
    <w:rsid w:val="00FA5FB6"/>
    <w:rsid w:val="00FA6ACF"/>
    <w:rsid w:val="00FB0015"/>
    <w:rsid w:val="00FB17C4"/>
    <w:rsid w:val="00FB7DC3"/>
    <w:rsid w:val="00FC1630"/>
    <w:rsid w:val="00FC4A07"/>
    <w:rsid w:val="00FD22B7"/>
    <w:rsid w:val="00FD35A8"/>
    <w:rsid w:val="00FD558C"/>
    <w:rsid w:val="00FD61CC"/>
    <w:rsid w:val="00FD77F4"/>
    <w:rsid w:val="00FE0D91"/>
    <w:rsid w:val="00FE0F5A"/>
    <w:rsid w:val="00FE4CE1"/>
    <w:rsid w:val="00FE5347"/>
    <w:rsid w:val="00FE5825"/>
    <w:rsid w:val="00FE5A4D"/>
    <w:rsid w:val="00FE6011"/>
    <w:rsid w:val="00FF0DE4"/>
    <w:rsid w:val="00FF1A9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7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2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433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15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94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0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35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459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57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slature.maine.gov/bills/getPDF.asp?paper=HP0226&amp;item=1&amp;snum=13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2023-04-06T14:27:00Z</dcterms:created>
  <dcterms:modified xsi:type="dcterms:W3CDTF">2023-04-06T14:27:00Z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