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D0A2" w14:textId="4EDC3B58" w:rsidR="00B97AFF" w:rsidRDefault="00CD4171" w:rsidP="004D01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480"/>
        <w:rPr>
          <w:rFonts w:asciiTheme="minorHAnsi" w:hAnsiTheme="minorHAnsi"/>
          <w:sz w:val="36"/>
        </w:rPr>
      </w:pPr>
      <w:r w:rsidRPr="00CD4171">
        <w:rPr>
          <w:rFonts w:ascii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C2C1F4" wp14:editId="3F42F04A">
                <wp:simplePos x="0" y="0"/>
                <wp:positionH relativeFrom="column">
                  <wp:posOffset>1505585</wp:posOffset>
                </wp:positionH>
                <wp:positionV relativeFrom="paragraph">
                  <wp:posOffset>-428625</wp:posOffset>
                </wp:positionV>
                <wp:extent cx="3048189" cy="82241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89" cy="822417"/>
                          <a:chOff x="76200" y="-9516"/>
                          <a:chExt cx="3048189" cy="82241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51" y="-9516"/>
                            <a:ext cx="1180289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B23B0" w14:textId="77777777" w:rsidR="00CD4171" w:rsidRPr="00B97AFF" w:rsidRDefault="00CD4171" w:rsidP="00CD4171">
                              <w:pPr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B97AFF"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5919" y="105181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4F86B" w14:textId="77777777" w:rsidR="00CD4171" w:rsidRPr="00F443D9" w:rsidRDefault="00CD4171" w:rsidP="00CD4171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F443D9">
                                <w:rPr>
                                  <w:rFonts w:ascii="Arial" w:hAnsi="Arial" w:cs="Arial"/>
                                  <w:color w:val="000000"/>
                                </w:rPr>
                                <w:t>Maine Health</w:t>
                              </w:r>
                            </w:p>
                            <w:p w14:paraId="128B06C7" w14:textId="77777777" w:rsidR="00CD4171" w:rsidRPr="00350078" w:rsidRDefault="00CD4171" w:rsidP="00CD417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443D9">
                                <w:rPr>
                                  <w:rFonts w:ascii="Arial" w:hAnsi="Arial" w:cs="Arial"/>
                                  <w:color w:val="000000"/>
                                </w:rPr>
                                <w:t>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4767"/>
                            <a:ext cx="2933699" cy="31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FB4F7" w14:textId="77777777" w:rsidR="00CD4171" w:rsidRPr="00FB100A" w:rsidRDefault="00CD4171" w:rsidP="00CD4171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2C1F4" id="Group 3" o:spid="_x0000_s1026" style="position:absolute;margin-left:118.55pt;margin-top:-33.75pt;width:240pt;height:64.75pt;z-index:251659264;mso-width-relative:margin;mso-height-relative:margin" coordorigin="762,-95" coordsize="30481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XX/QIAAEcKAAAOAAAAZHJzL2Uyb0RvYy54bWzUlt1umzAUx+8n7R0s37d8BBJAJVXXNtWk&#10;bqvU7gEcMB8a2J7tBLqn37EhJM2kaWrVdcsFsbF9fM7P/3PM2XnfNmhLpao5S7F36mJEWcbzmpUp&#10;/vqwOokwUpqwnDSc0RQ/UoXPl+/fnXUioT6veJNTicAIU0knUlxpLRLHUVlFW6JOuaAMBgsuW6Kh&#10;K0snl6QD623j+K47dzoucyF5RpWCt1fDIF5a+0VBM/2lKBTVqEkx+KbtU9rn2jyd5RlJSklEVWej&#10;G+QZXrSkZrDpZOqKaII2sv7FVFtnkite6NOMtw4vijqjNgaIxnOPormRfCNsLGXSlWLCBGiPOD3b&#10;bPZ5eyPFvbiTQKITJbCwPRNLX8jW/IOXqLfIHidktNcog5czN4i8KMYog7HI9wNvMTDNKgBvli3m&#10;cE4YwfBJHHrz3ej17w04u+2dJ051AmSi9iTUy0jcV0RQC1glQOJOojpP8RwjRloQ64OJ8gPvkW+8&#10;NnvDJMMK6R5eg97tmStxy7NvCjF+WRFW0gspeVdRkoN3nlkJMUxLBzvKGFl3n3gO25CN5tbQEXB/&#10;FgOxY3Q78p4Xuf6OfAjH4Id2rx04kgip9A3lLTKNFEtIBrsN2d4qbdzaTzHHrHhT56u6aWxHluvL&#10;RqItgcRZ2d9o/cm0hqEuxXEIe5tVjJv1YJokba0hsZu6BVm45meWk8RguWa5bWtSN0MbPGnYyMmg&#10;GSDpft3DRANvzfNHICb5kMBQcKBRcfkDow6SN8Xq+4ZIilHzkQH12AsCk+22E4QLHzrycGR9OEJY&#10;BqZSrDEampfaVoghogs4naK2vPaejL6CFAf/Xl2TwT+iSW8Wh7EH+Q757LmhF1mBk2RS5cKPggXg&#10;NvUgCN0otAc/pfNecv+zKm2ZsJHvJfEG4lTCiHP15uKEGnVUMCc2f7Vg7q+aIA4W8/Em2knTj2ez&#10;eTxeVTNQ7ix4WcE8qHavXget4qZr6M3K4R8ozl7Y8LVi75fxy8p8Dh32bfncf/8tfwIAAP//AwBQ&#10;SwMEFAAGAAgAAAAhAP45UnPgAAAACgEAAA8AAABkcnMvZG93bnJldi54bWxMj8FqwkAQhu+FvsMy&#10;Qm+62YhJiZmISNuTFKqF0tuaHZNgdjdk1yS+fddTPc7Mxz/fn28m3bKBetdYgyAWETAypVWNqRC+&#10;j+/zV2DOS6Nkaw0h3MjBpnh+ymWm7Gi+aDj4ioUQ4zKJUHvfZZy7siYt3cJ2ZMLtbHstfRj7iqte&#10;jiFctzyOooRr2ZjwoZYd7WoqL4erRvgY5bhdirdhfznvbr/H1efPXhDiy2zaroF5mvw/DHf9oA5F&#10;cDrZq1GOtQjxMhUBRZgn6QpYIFJx35wQkjgCXuT8sULxBwAA//8DAFBLAQItABQABgAIAAAAIQC2&#10;gziS/gAAAOEBAAATAAAAAAAAAAAAAAAAAAAAAABbQ29udGVudF9UeXBlc10ueG1sUEsBAi0AFAAG&#10;AAgAAAAhADj9If/WAAAAlAEAAAsAAAAAAAAAAAAAAAAALwEAAF9yZWxzLy5yZWxzUEsBAi0AFAAG&#10;AAgAAAAhAFeHxdf9AgAARwoAAA4AAAAAAAAAAAAAAAAALgIAAGRycy9lMm9Eb2MueG1sUEsBAi0A&#10;FAAGAAgAAAAhAP45UnPgAAAACgEAAA8AAAAAAAAAAAAAAAAAVw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99;top:-95;width:118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07B23B0" w14:textId="77777777" w:rsidR="00CD4171" w:rsidRPr="00B97AFF" w:rsidRDefault="00CD4171" w:rsidP="00CD4171">
                        <w:pPr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</w:pPr>
                        <w:r w:rsidRPr="00B97AFF"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3959;top:1051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6F14F86B" w14:textId="77777777" w:rsidR="00CD4171" w:rsidRPr="00F443D9" w:rsidRDefault="00CD4171" w:rsidP="00CD4171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F443D9">
                          <w:rPr>
                            <w:rFonts w:ascii="Arial" w:hAnsi="Arial" w:cs="Arial"/>
                            <w:color w:val="000000"/>
                          </w:rPr>
                          <w:t>Maine Health</w:t>
                        </w:r>
                      </w:p>
                      <w:p w14:paraId="128B06C7" w14:textId="77777777" w:rsidR="00CD4171" w:rsidRPr="00350078" w:rsidRDefault="00CD4171" w:rsidP="00CD4171">
                        <w:pPr>
                          <w:rPr>
                            <w:rFonts w:ascii="Arial" w:hAnsi="Arial" w:cs="Arial"/>
                          </w:rPr>
                        </w:pPr>
                        <w:r w:rsidRPr="00F443D9">
                          <w:rPr>
                            <w:rFonts w:ascii="Arial" w:hAnsi="Arial" w:cs="Arial"/>
                            <w:color w:val="000000"/>
                          </w:rPr>
                          <w:t>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47;width:2933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7A8FB4F7" w14:textId="77777777" w:rsidR="00CD4171" w:rsidRPr="00FB100A" w:rsidRDefault="00CD4171" w:rsidP="00CD4171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2C6FEA" w14:textId="371070F7" w:rsidR="00B97AFF" w:rsidRPr="009D2424" w:rsidRDefault="00B97AFF" w:rsidP="00AF5948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720"/>
        <w:jc w:val="center"/>
        <w:rPr>
          <w:rFonts w:asciiTheme="minorHAnsi" w:hAnsiTheme="minorHAnsi"/>
          <w:b/>
          <w:sz w:val="24"/>
          <w:szCs w:val="24"/>
        </w:rPr>
      </w:pPr>
      <w:r w:rsidRPr="009D2424">
        <w:rPr>
          <w:rFonts w:asciiTheme="minorHAnsi" w:hAnsiTheme="minorHAnsi"/>
          <w:sz w:val="24"/>
          <w:szCs w:val="24"/>
        </w:rPr>
        <w:t xml:space="preserve">BOARD OF DIRECTORS </w:t>
      </w:r>
    </w:p>
    <w:p w14:paraId="0CC36690" w14:textId="10D0D88E" w:rsidR="00B97AFF" w:rsidRPr="009D2424" w:rsidRDefault="00F952CA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Virtual</w:t>
      </w:r>
      <w:r w:rsidR="00BA31E6">
        <w:rPr>
          <w:rFonts w:asciiTheme="minorHAnsi" w:hAnsiTheme="minorHAnsi"/>
          <w:sz w:val="24"/>
          <w:szCs w:val="24"/>
        </w:rPr>
        <w:t xml:space="preserve"> Meeting</w:t>
      </w:r>
    </w:p>
    <w:p w14:paraId="715A5B9A" w14:textId="29DBCCD9" w:rsidR="00B04035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  <w:r w:rsidRPr="009D2424">
        <w:rPr>
          <w:rFonts w:asciiTheme="minorHAnsi" w:hAnsiTheme="minorHAnsi"/>
          <w:caps/>
          <w:sz w:val="24"/>
          <w:szCs w:val="24"/>
        </w:rPr>
        <w:t>THURSDAY,</w:t>
      </w:r>
      <w:r w:rsidR="008273C4">
        <w:rPr>
          <w:rFonts w:asciiTheme="minorHAnsi" w:hAnsiTheme="minorHAnsi"/>
          <w:caps/>
          <w:sz w:val="24"/>
          <w:szCs w:val="24"/>
        </w:rPr>
        <w:t xml:space="preserve"> </w:t>
      </w:r>
      <w:r w:rsidR="00563B41">
        <w:rPr>
          <w:rFonts w:asciiTheme="minorHAnsi" w:hAnsiTheme="minorHAnsi"/>
          <w:caps/>
          <w:sz w:val="24"/>
          <w:szCs w:val="24"/>
        </w:rPr>
        <w:t>April 6</w:t>
      </w:r>
      <w:r w:rsidR="00291B90">
        <w:rPr>
          <w:rFonts w:asciiTheme="minorHAnsi" w:hAnsiTheme="minorHAnsi"/>
          <w:caps/>
          <w:sz w:val="24"/>
          <w:szCs w:val="24"/>
        </w:rPr>
        <w:t>,</w:t>
      </w:r>
      <w:r w:rsidR="00983C0F">
        <w:rPr>
          <w:rFonts w:asciiTheme="minorHAnsi" w:hAnsiTheme="minorHAnsi"/>
          <w:caps/>
          <w:sz w:val="24"/>
          <w:szCs w:val="24"/>
        </w:rPr>
        <w:t xml:space="preserve"> 202</w:t>
      </w:r>
      <w:r w:rsidR="00B56D8F">
        <w:rPr>
          <w:rFonts w:asciiTheme="minorHAnsi" w:hAnsiTheme="minorHAnsi"/>
          <w:caps/>
          <w:sz w:val="24"/>
          <w:szCs w:val="24"/>
        </w:rPr>
        <w:t>3</w:t>
      </w:r>
    </w:p>
    <w:p w14:paraId="6891A53A" w14:textId="7AFD6F01" w:rsidR="00B04035" w:rsidRPr="009D2424" w:rsidRDefault="00501319" w:rsidP="00AF5948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48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9:</w:t>
      </w:r>
      <w:r w:rsidR="008273C4">
        <w:rPr>
          <w:rFonts w:asciiTheme="minorHAnsi" w:hAnsiTheme="minorHAnsi"/>
          <w:sz w:val="24"/>
          <w:szCs w:val="24"/>
        </w:rPr>
        <w:t>00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</w:t>
      </w:r>
      <w:r w:rsidR="0030729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m</w:t>
      </w:r>
      <w:r w:rsidR="00307297">
        <w:rPr>
          <w:rFonts w:asciiTheme="minorHAnsi" w:hAnsiTheme="minorHAnsi"/>
          <w:sz w:val="24"/>
          <w:szCs w:val="24"/>
        </w:rPr>
        <w:t xml:space="preserve">. </w:t>
      </w:r>
      <w:r w:rsidR="00D24DDE">
        <w:rPr>
          <w:rFonts w:asciiTheme="minorHAnsi" w:hAnsiTheme="minorHAnsi"/>
          <w:sz w:val="24"/>
          <w:szCs w:val="24"/>
        </w:rPr>
        <w:t>–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 w:rsidR="00A969EF">
        <w:rPr>
          <w:rFonts w:asciiTheme="minorHAnsi" w:hAnsiTheme="minorHAnsi"/>
          <w:sz w:val="24"/>
          <w:szCs w:val="24"/>
        </w:rPr>
        <w:t>9:30</w:t>
      </w:r>
      <w:r w:rsidR="00E317CF">
        <w:rPr>
          <w:rFonts w:asciiTheme="minorHAnsi" w:hAnsiTheme="minorHAnsi"/>
          <w:sz w:val="24"/>
          <w:szCs w:val="24"/>
        </w:rPr>
        <w:t xml:space="preserve"> a.m.</w:t>
      </w:r>
    </w:p>
    <w:p w14:paraId="7614B625" w14:textId="6ED66C07" w:rsidR="001D0A12" w:rsidRPr="00946B3A" w:rsidRDefault="00B04035" w:rsidP="004D0102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946B3A">
        <w:rPr>
          <w:rFonts w:asciiTheme="minorHAnsi" w:hAnsiTheme="minorHAnsi" w:cstheme="minorHAnsi"/>
          <w:sz w:val="24"/>
          <w:szCs w:val="24"/>
        </w:rPr>
        <w:t xml:space="preserve">The </w:t>
      </w:r>
      <w:r w:rsidR="00B179D6" w:rsidRPr="00946B3A">
        <w:rPr>
          <w:rFonts w:asciiTheme="minorHAnsi" w:hAnsiTheme="minorHAnsi" w:cstheme="minorHAnsi"/>
          <w:sz w:val="24"/>
          <w:szCs w:val="24"/>
        </w:rPr>
        <w:t xml:space="preserve">virtual </w:t>
      </w:r>
      <w:r w:rsidRPr="00946B3A">
        <w:rPr>
          <w:rFonts w:asciiTheme="minorHAnsi" w:hAnsiTheme="minorHAnsi" w:cstheme="minorHAnsi"/>
          <w:sz w:val="24"/>
          <w:szCs w:val="24"/>
        </w:rPr>
        <w:t xml:space="preserve">meeting of the Maine Health Data Organization (MHDO) Board of Directors began at </w:t>
      </w:r>
      <w:r w:rsidR="00D276A2" w:rsidRPr="00946B3A">
        <w:rPr>
          <w:rFonts w:asciiTheme="minorHAnsi" w:hAnsiTheme="minorHAnsi" w:cstheme="minorHAnsi"/>
          <w:sz w:val="24"/>
          <w:szCs w:val="24"/>
        </w:rPr>
        <w:t>approximately 9</w:t>
      </w:r>
      <w:r w:rsidR="00D65B0C" w:rsidRPr="00946B3A">
        <w:rPr>
          <w:rFonts w:asciiTheme="minorHAnsi" w:hAnsiTheme="minorHAnsi" w:cstheme="minorHAnsi"/>
          <w:sz w:val="24"/>
          <w:szCs w:val="24"/>
        </w:rPr>
        <w:t>:</w:t>
      </w:r>
      <w:r w:rsidR="008273C4" w:rsidRPr="00946B3A">
        <w:rPr>
          <w:rFonts w:asciiTheme="minorHAnsi" w:hAnsiTheme="minorHAnsi" w:cstheme="minorHAnsi"/>
          <w:sz w:val="24"/>
          <w:szCs w:val="24"/>
        </w:rPr>
        <w:t>0</w:t>
      </w:r>
      <w:r w:rsidR="00054078" w:rsidRPr="00946B3A">
        <w:rPr>
          <w:rFonts w:asciiTheme="minorHAnsi" w:hAnsiTheme="minorHAnsi" w:cstheme="minorHAnsi"/>
          <w:sz w:val="24"/>
          <w:szCs w:val="24"/>
        </w:rPr>
        <w:t>3</w:t>
      </w:r>
      <w:r w:rsidR="00FC4A07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Pr="00946B3A">
        <w:rPr>
          <w:rFonts w:asciiTheme="minorHAnsi" w:hAnsiTheme="minorHAnsi" w:cstheme="minorHAnsi"/>
          <w:sz w:val="24"/>
          <w:szCs w:val="24"/>
        </w:rPr>
        <w:t>a.m. with the</w:t>
      </w:r>
      <w:r w:rsidR="00B179D6" w:rsidRPr="00946B3A">
        <w:rPr>
          <w:rFonts w:asciiTheme="minorHAnsi" w:hAnsiTheme="minorHAnsi" w:cstheme="minorHAnsi"/>
          <w:sz w:val="24"/>
          <w:szCs w:val="24"/>
        </w:rPr>
        <w:t xml:space="preserve"> following Board members in attendance</w:t>
      </w:r>
      <w:r w:rsidRPr="00946B3A">
        <w:rPr>
          <w:rFonts w:asciiTheme="minorHAnsi" w:hAnsiTheme="minorHAnsi" w:cstheme="minorHAnsi"/>
          <w:sz w:val="24"/>
          <w:szCs w:val="24"/>
        </w:rPr>
        <w:t xml:space="preserve">: </w:t>
      </w:r>
      <w:r w:rsidR="00365182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D84C75" w:rsidRPr="00946B3A">
        <w:rPr>
          <w:rFonts w:asciiTheme="minorHAnsi" w:hAnsiTheme="minorHAnsi" w:cstheme="minorHAnsi"/>
          <w:sz w:val="24"/>
          <w:szCs w:val="24"/>
        </w:rPr>
        <w:t xml:space="preserve">Joel </w:t>
      </w:r>
      <w:proofErr w:type="spellStart"/>
      <w:r w:rsidR="00D84C75" w:rsidRPr="00946B3A">
        <w:rPr>
          <w:rFonts w:asciiTheme="minorHAnsi" w:hAnsiTheme="minorHAnsi" w:cstheme="minorHAnsi"/>
          <w:sz w:val="24"/>
          <w:szCs w:val="24"/>
        </w:rPr>
        <w:t>Allumbaugh</w:t>
      </w:r>
      <w:proofErr w:type="spellEnd"/>
      <w:r w:rsidR="00D84C75" w:rsidRPr="00946B3A">
        <w:rPr>
          <w:rFonts w:asciiTheme="minorHAnsi" w:hAnsiTheme="minorHAnsi" w:cstheme="minorHAnsi"/>
          <w:sz w:val="24"/>
          <w:szCs w:val="24"/>
        </w:rPr>
        <w:t xml:space="preserve"> (</w:t>
      </w:r>
      <w:r w:rsidR="00C9278A" w:rsidRPr="00946B3A">
        <w:rPr>
          <w:rFonts w:asciiTheme="minorHAnsi" w:hAnsiTheme="minorHAnsi" w:cstheme="minorHAnsi"/>
          <w:sz w:val="24"/>
          <w:szCs w:val="24"/>
        </w:rPr>
        <w:t>c</w:t>
      </w:r>
      <w:r w:rsidR="00D84C75" w:rsidRPr="00946B3A">
        <w:rPr>
          <w:rFonts w:asciiTheme="minorHAnsi" w:hAnsiTheme="minorHAnsi" w:cstheme="minorHAnsi"/>
          <w:sz w:val="24"/>
          <w:szCs w:val="24"/>
        </w:rPr>
        <w:t>hair)</w:t>
      </w:r>
      <w:r w:rsidR="00D65B0C" w:rsidRPr="00946B3A">
        <w:rPr>
          <w:rFonts w:asciiTheme="minorHAnsi" w:hAnsiTheme="minorHAnsi" w:cstheme="minorHAnsi"/>
          <w:sz w:val="24"/>
          <w:szCs w:val="24"/>
        </w:rPr>
        <w:t xml:space="preserve">, </w:t>
      </w:r>
      <w:r w:rsidR="00D84C75" w:rsidRPr="00946B3A">
        <w:rPr>
          <w:rFonts w:asciiTheme="minorHAnsi" w:hAnsiTheme="minorHAnsi" w:cstheme="minorHAnsi"/>
          <w:sz w:val="24"/>
          <w:szCs w:val="24"/>
        </w:rPr>
        <w:t>Dr.</w:t>
      </w:r>
      <w:r w:rsidRPr="00946B3A">
        <w:rPr>
          <w:rFonts w:asciiTheme="minorHAnsi" w:hAnsiTheme="minorHAnsi" w:cstheme="minorHAnsi"/>
          <w:sz w:val="24"/>
          <w:szCs w:val="24"/>
        </w:rPr>
        <w:t xml:space="preserve"> Neil </w:t>
      </w:r>
      <w:r w:rsidR="00D65B0C" w:rsidRPr="00946B3A">
        <w:rPr>
          <w:rFonts w:asciiTheme="minorHAnsi" w:hAnsiTheme="minorHAnsi" w:cstheme="minorHAnsi"/>
          <w:sz w:val="24"/>
          <w:szCs w:val="24"/>
        </w:rPr>
        <w:t>Korsen</w:t>
      </w:r>
      <w:r w:rsidR="008273C4" w:rsidRPr="00946B3A">
        <w:rPr>
          <w:rFonts w:asciiTheme="minorHAnsi" w:hAnsiTheme="minorHAnsi" w:cstheme="minorHAnsi"/>
          <w:sz w:val="24"/>
          <w:szCs w:val="24"/>
        </w:rPr>
        <w:t xml:space="preserve">, </w:t>
      </w:r>
      <w:r w:rsidR="006A6AC1" w:rsidRPr="00946B3A">
        <w:rPr>
          <w:rFonts w:asciiTheme="minorHAnsi" w:hAnsiTheme="minorHAnsi" w:cstheme="minorHAnsi"/>
          <w:sz w:val="24"/>
          <w:szCs w:val="24"/>
        </w:rPr>
        <w:t xml:space="preserve">Lisa Harvey-McPherson, </w:t>
      </w:r>
      <w:r w:rsidR="008273C4" w:rsidRPr="00946B3A">
        <w:rPr>
          <w:rFonts w:asciiTheme="minorHAnsi" w:hAnsiTheme="minorHAnsi" w:cstheme="minorHAnsi"/>
          <w:sz w:val="24"/>
          <w:szCs w:val="24"/>
        </w:rPr>
        <w:t xml:space="preserve">Andrew Ellis, </w:t>
      </w:r>
      <w:r w:rsidR="00D65B0C" w:rsidRPr="00946B3A">
        <w:rPr>
          <w:rFonts w:asciiTheme="minorHAnsi" w:hAnsiTheme="minorHAnsi" w:cstheme="minorHAnsi"/>
          <w:sz w:val="24"/>
          <w:szCs w:val="24"/>
        </w:rPr>
        <w:t>Michelle</w:t>
      </w:r>
      <w:r w:rsidR="00B179D6" w:rsidRPr="00946B3A">
        <w:rPr>
          <w:rFonts w:asciiTheme="minorHAnsi" w:hAnsiTheme="minorHAnsi" w:cstheme="minorHAnsi"/>
          <w:sz w:val="24"/>
          <w:szCs w:val="24"/>
        </w:rPr>
        <w:t xml:space="preserve"> Probert, </w:t>
      </w:r>
      <w:r w:rsidR="006A6AC1" w:rsidRPr="00946B3A">
        <w:rPr>
          <w:rFonts w:asciiTheme="minorHAnsi" w:hAnsiTheme="minorHAnsi" w:cstheme="minorHAnsi"/>
          <w:sz w:val="24"/>
          <w:szCs w:val="24"/>
        </w:rPr>
        <w:t xml:space="preserve">and </w:t>
      </w:r>
      <w:r w:rsidR="00B179D6" w:rsidRPr="00946B3A">
        <w:rPr>
          <w:rFonts w:asciiTheme="minorHAnsi" w:hAnsiTheme="minorHAnsi" w:cstheme="minorHAnsi"/>
          <w:sz w:val="24"/>
          <w:szCs w:val="24"/>
        </w:rPr>
        <w:t xml:space="preserve">David </w:t>
      </w:r>
      <w:r w:rsidR="00D84C75" w:rsidRPr="00946B3A">
        <w:rPr>
          <w:rFonts w:asciiTheme="minorHAnsi" w:hAnsiTheme="minorHAnsi" w:cstheme="minorHAnsi"/>
          <w:sz w:val="24"/>
          <w:szCs w:val="24"/>
        </w:rPr>
        <w:t>Regan</w:t>
      </w:r>
      <w:r w:rsidR="00913085" w:rsidRPr="00946B3A">
        <w:rPr>
          <w:rFonts w:asciiTheme="minorHAnsi" w:hAnsiTheme="minorHAnsi" w:cstheme="minorHAnsi"/>
          <w:sz w:val="24"/>
          <w:szCs w:val="24"/>
        </w:rPr>
        <w:t xml:space="preserve">.  </w:t>
      </w:r>
      <w:r w:rsidR="00D65B0C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E42BAD" w:rsidRPr="00946B3A">
        <w:rPr>
          <w:rFonts w:asciiTheme="minorHAnsi" w:hAnsiTheme="minorHAnsi" w:cstheme="minorHAnsi"/>
          <w:sz w:val="24"/>
          <w:szCs w:val="24"/>
        </w:rPr>
        <w:t>Absent</w:t>
      </w:r>
      <w:r w:rsidR="008273C4" w:rsidRPr="00946B3A">
        <w:rPr>
          <w:rFonts w:asciiTheme="minorHAnsi" w:hAnsiTheme="minorHAnsi" w:cstheme="minorHAnsi"/>
          <w:sz w:val="24"/>
          <w:szCs w:val="24"/>
        </w:rPr>
        <w:t xml:space="preserve">:  </w:t>
      </w:r>
      <w:r w:rsidR="006A6AC1" w:rsidRPr="00946B3A">
        <w:rPr>
          <w:rFonts w:asciiTheme="minorHAnsi" w:hAnsiTheme="minorHAnsi" w:cstheme="minorHAnsi"/>
          <w:sz w:val="24"/>
          <w:szCs w:val="24"/>
        </w:rPr>
        <w:t>Ron</w:t>
      </w:r>
      <w:r w:rsidR="00913085" w:rsidRPr="00946B3A">
        <w:rPr>
          <w:rFonts w:asciiTheme="minorHAnsi" w:hAnsiTheme="minorHAnsi" w:cstheme="minorHAnsi"/>
          <w:sz w:val="24"/>
          <w:szCs w:val="24"/>
        </w:rPr>
        <w:t>ald Watson and Peter Gore (re</w:t>
      </w:r>
      <w:r w:rsidR="00AA40EE" w:rsidRPr="00946B3A">
        <w:rPr>
          <w:rFonts w:asciiTheme="minorHAnsi" w:hAnsiTheme="minorHAnsi" w:cstheme="minorHAnsi"/>
          <w:sz w:val="24"/>
          <w:szCs w:val="24"/>
        </w:rPr>
        <w:t>signed from the Board as of January 2023)</w:t>
      </w:r>
      <w:r w:rsidR="00D65B0C" w:rsidRPr="00946B3A">
        <w:rPr>
          <w:rFonts w:asciiTheme="minorHAnsi" w:hAnsiTheme="minorHAnsi" w:cstheme="minorHAnsi"/>
          <w:sz w:val="24"/>
          <w:szCs w:val="24"/>
        </w:rPr>
        <w:t xml:space="preserve">.  </w:t>
      </w:r>
      <w:r w:rsidRPr="00946B3A">
        <w:rPr>
          <w:rFonts w:asciiTheme="minorHAnsi" w:hAnsiTheme="minorHAnsi" w:cstheme="minorHAnsi"/>
          <w:sz w:val="24"/>
          <w:szCs w:val="24"/>
        </w:rPr>
        <w:t xml:space="preserve"> Also </w:t>
      </w:r>
      <w:r w:rsidR="00D65B0C" w:rsidRPr="00946B3A">
        <w:rPr>
          <w:rFonts w:asciiTheme="minorHAnsi" w:hAnsiTheme="minorHAnsi" w:cstheme="minorHAnsi"/>
          <w:sz w:val="24"/>
          <w:szCs w:val="24"/>
        </w:rPr>
        <w:t>in attendance</w:t>
      </w:r>
      <w:r w:rsidR="00365182" w:rsidRPr="00946B3A">
        <w:rPr>
          <w:rFonts w:asciiTheme="minorHAnsi" w:hAnsiTheme="minorHAnsi" w:cstheme="minorHAnsi"/>
          <w:sz w:val="24"/>
          <w:szCs w:val="24"/>
        </w:rPr>
        <w:t xml:space="preserve">: </w:t>
      </w:r>
      <w:r w:rsidRPr="00946B3A">
        <w:rPr>
          <w:rFonts w:asciiTheme="minorHAnsi" w:hAnsiTheme="minorHAnsi" w:cstheme="minorHAnsi"/>
          <w:sz w:val="24"/>
          <w:szCs w:val="24"/>
        </w:rPr>
        <w:t xml:space="preserve"> Karynlee Harrington, Executive Director and Deanna White, Agency Assistant Attorney General.</w:t>
      </w:r>
    </w:p>
    <w:p w14:paraId="577265E0" w14:textId="643F93C4" w:rsidR="00001C14" w:rsidRPr="00946B3A" w:rsidRDefault="00B04035" w:rsidP="00C5658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46B3A">
        <w:rPr>
          <w:rFonts w:asciiTheme="minorHAnsi" w:hAnsiTheme="minorHAnsi" w:cstheme="minorHAnsi"/>
          <w:b/>
          <w:sz w:val="24"/>
          <w:szCs w:val="24"/>
        </w:rPr>
        <w:t>Chair Report</w:t>
      </w:r>
    </w:p>
    <w:p w14:paraId="10CBA2AE" w14:textId="26A3BFEC" w:rsidR="00E106E2" w:rsidRPr="004D0102" w:rsidRDefault="00D65B0C" w:rsidP="004D0102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946B3A">
        <w:rPr>
          <w:rFonts w:asciiTheme="minorHAnsi" w:hAnsiTheme="minorHAnsi" w:cstheme="minorHAnsi"/>
          <w:sz w:val="24"/>
          <w:szCs w:val="24"/>
        </w:rPr>
        <w:t>Joel</w:t>
      </w:r>
      <w:r w:rsidR="00001C14" w:rsidRPr="00946B3A">
        <w:rPr>
          <w:rFonts w:asciiTheme="minorHAnsi" w:hAnsiTheme="minorHAnsi" w:cstheme="minorHAnsi"/>
          <w:sz w:val="24"/>
          <w:szCs w:val="24"/>
        </w:rPr>
        <w:t xml:space="preserve"> opened the</w:t>
      </w:r>
      <w:r w:rsidR="000402DC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001C14" w:rsidRPr="00946B3A">
        <w:rPr>
          <w:rFonts w:asciiTheme="minorHAnsi" w:hAnsiTheme="minorHAnsi" w:cstheme="minorHAnsi"/>
          <w:sz w:val="24"/>
          <w:szCs w:val="24"/>
        </w:rPr>
        <w:t>meeting with introductions and a review of the voting protocol for virtual meetings</w:t>
      </w:r>
      <w:r w:rsidR="00307297" w:rsidRPr="00946B3A">
        <w:rPr>
          <w:rFonts w:asciiTheme="minorHAnsi" w:hAnsiTheme="minorHAnsi" w:cstheme="minorHAnsi"/>
          <w:sz w:val="24"/>
          <w:szCs w:val="24"/>
        </w:rPr>
        <w:t xml:space="preserve">.  </w:t>
      </w:r>
      <w:r w:rsidR="00983C0F" w:rsidRPr="00946B3A">
        <w:rPr>
          <w:rFonts w:asciiTheme="minorHAnsi" w:hAnsiTheme="minorHAnsi" w:cstheme="minorHAnsi"/>
          <w:sz w:val="24"/>
          <w:szCs w:val="24"/>
        </w:rPr>
        <w:t xml:space="preserve">The board reviewed and voted to approve as drafted the </w:t>
      </w:r>
      <w:r w:rsidR="000F24F3" w:rsidRPr="00946B3A">
        <w:rPr>
          <w:rFonts w:asciiTheme="minorHAnsi" w:hAnsiTheme="minorHAnsi" w:cstheme="minorHAnsi"/>
          <w:sz w:val="24"/>
          <w:szCs w:val="24"/>
        </w:rPr>
        <w:t>February 2</w:t>
      </w:r>
      <w:r w:rsidR="00542776" w:rsidRPr="00946B3A">
        <w:rPr>
          <w:rFonts w:asciiTheme="minorHAnsi" w:hAnsiTheme="minorHAnsi" w:cstheme="minorHAnsi"/>
          <w:sz w:val="24"/>
          <w:szCs w:val="24"/>
        </w:rPr>
        <w:t xml:space="preserve">, </w:t>
      </w:r>
      <w:r w:rsidR="00AB11E0" w:rsidRPr="00946B3A">
        <w:rPr>
          <w:rFonts w:asciiTheme="minorHAnsi" w:hAnsiTheme="minorHAnsi" w:cstheme="minorHAnsi"/>
          <w:sz w:val="24"/>
          <w:szCs w:val="24"/>
        </w:rPr>
        <w:t>202</w:t>
      </w:r>
      <w:r w:rsidR="000F24F3" w:rsidRPr="00946B3A">
        <w:rPr>
          <w:rFonts w:asciiTheme="minorHAnsi" w:hAnsiTheme="minorHAnsi" w:cstheme="minorHAnsi"/>
          <w:sz w:val="24"/>
          <w:szCs w:val="24"/>
        </w:rPr>
        <w:t>3</w:t>
      </w:r>
      <w:r w:rsidR="00AB11E0" w:rsidRPr="00946B3A">
        <w:rPr>
          <w:rFonts w:asciiTheme="minorHAnsi" w:hAnsiTheme="minorHAnsi" w:cstheme="minorHAnsi"/>
          <w:sz w:val="24"/>
          <w:szCs w:val="24"/>
        </w:rPr>
        <w:t>,</w:t>
      </w:r>
      <w:r w:rsidR="00542776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E65F98" w:rsidRPr="00946B3A">
        <w:rPr>
          <w:rFonts w:asciiTheme="minorHAnsi" w:hAnsiTheme="minorHAnsi" w:cstheme="minorHAnsi"/>
          <w:sz w:val="24"/>
          <w:szCs w:val="24"/>
        </w:rPr>
        <w:t>meeting notes</w:t>
      </w:r>
      <w:r w:rsidR="007F1C97" w:rsidRPr="00946B3A">
        <w:rPr>
          <w:rFonts w:asciiTheme="minorHAnsi" w:hAnsiTheme="minorHAnsi" w:cstheme="minorHAnsi"/>
          <w:sz w:val="24"/>
          <w:szCs w:val="24"/>
        </w:rPr>
        <w:t>.</w:t>
      </w:r>
      <w:r w:rsidR="000B6B59" w:rsidRPr="00946B3A">
        <w:rPr>
          <w:rFonts w:asciiTheme="minorHAnsi" w:hAnsiTheme="minorHAnsi" w:cstheme="minorHAnsi"/>
          <w:sz w:val="24"/>
          <w:szCs w:val="24"/>
        </w:rPr>
        <w:t xml:space="preserve">  </w:t>
      </w:r>
      <w:r w:rsidRPr="00946B3A">
        <w:rPr>
          <w:rFonts w:asciiTheme="minorHAnsi" w:hAnsiTheme="minorHAnsi" w:cstheme="minorHAnsi"/>
          <w:sz w:val="24"/>
          <w:szCs w:val="24"/>
        </w:rPr>
        <w:t>Joel</w:t>
      </w:r>
      <w:r w:rsidR="00E317CF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D56919" w:rsidRPr="00946B3A">
        <w:rPr>
          <w:rFonts w:asciiTheme="minorHAnsi" w:hAnsiTheme="minorHAnsi" w:cstheme="minorHAnsi"/>
          <w:sz w:val="24"/>
          <w:szCs w:val="24"/>
        </w:rPr>
        <w:t xml:space="preserve">then asked Karynlee for her report.   </w:t>
      </w:r>
    </w:p>
    <w:p w14:paraId="56FD1230" w14:textId="6C36E3BC" w:rsidR="00D56919" w:rsidRPr="00946B3A" w:rsidRDefault="00B04035" w:rsidP="00C5658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46B3A">
        <w:rPr>
          <w:rFonts w:asciiTheme="minorHAnsi" w:hAnsiTheme="minorHAnsi" w:cstheme="minorHAnsi"/>
          <w:b/>
          <w:sz w:val="24"/>
          <w:szCs w:val="24"/>
        </w:rPr>
        <w:t>Executive Director Report</w:t>
      </w:r>
    </w:p>
    <w:p w14:paraId="39C5F1C9" w14:textId="25E74222" w:rsidR="00846901" w:rsidRPr="00946B3A" w:rsidRDefault="00A90E65" w:rsidP="0018166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946B3A">
        <w:rPr>
          <w:rFonts w:asciiTheme="minorHAnsi" w:hAnsiTheme="minorHAnsi" w:cstheme="minorHAnsi"/>
          <w:bCs/>
          <w:sz w:val="24"/>
          <w:szCs w:val="24"/>
        </w:rPr>
        <w:t>R</w:t>
      </w:r>
      <w:r w:rsidR="004D26FF" w:rsidRPr="00946B3A">
        <w:rPr>
          <w:rFonts w:asciiTheme="minorHAnsi" w:hAnsiTheme="minorHAnsi" w:cstheme="minorHAnsi"/>
          <w:bCs/>
          <w:sz w:val="24"/>
          <w:szCs w:val="24"/>
        </w:rPr>
        <w:t xml:space="preserve">efer to </w:t>
      </w:r>
      <w:r w:rsidRPr="00946B3A">
        <w:rPr>
          <w:rFonts w:asciiTheme="minorHAnsi" w:hAnsiTheme="minorHAnsi" w:cstheme="minorHAnsi"/>
          <w:bCs/>
          <w:sz w:val="24"/>
          <w:szCs w:val="24"/>
        </w:rPr>
        <w:t>M</w:t>
      </w:r>
      <w:r w:rsidR="004D26FF" w:rsidRPr="00946B3A">
        <w:rPr>
          <w:rFonts w:asciiTheme="minorHAnsi" w:hAnsiTheme="minorHAnsi" w:cstheme="minorHAnsi"/>
          <w:bCs/>
          <w:sz w:val="24"/>
          <w:szCs w:val="24"/>
        </w:rPr>
        <w:t xml:space="preserve">eeting </w:t>
      </w:r>
      <w:r w:rsidRPr="00946B3A">
        <w:rPr>
          <w:rFonts w:asciiTheme="minorHAnsi" w:hAnsiTheme="minorHAnsi" w:cstheme="minorHAnsi"/>
          <w:bCs/>
          <w:sz w:val="24"/>
          <w:szCs w:val="24"/>
        </w:rPr>
        <w:t>Presentation</w:t>
      </w:r>
      <w:r w:rsidR="008C08CD" w:rsidRPr="00946B3A">
        <w:rPr>
          <w:rFonts w:asciiTheme="minorHAnsi" w:hAnsiTheme="minorHAnsi" w:cstheme="minorHAnsi"/>
          <w:bCs/>
          <w:sz w:val="24"/>
          <w:szCs w:val="24"/>
        </w:rPr>
        <w:t xml:space="preserve"> in the link below</w:t>
      </w:r>
      <w:r w:rsidR="00404134" w:rsidRPr="00946B3A">
        <w:rPr>
          <w:rFonts w:asciiTheme="minorHAnsi" w:hAnsiTheme="minorHAnsi" w:cstheme="minorHAnsi"/>
          <w:bCs/>
          <w:sz w:val="24"/>
          <w:szCs w:val="24"/>
        </w:rPr>
        <w:t xml:space="preserve"> for details on topics summarized below</w:t>
      </w:r>
      <w:r w:rsidR="0018166E">
        <w:rPr>
          <w:rFonts w:asciiTheme="minorHAnsi" w:hAnsiTheme="minorHAnsi" w:cstheme="minorHAnsi"/>
          <w:bCs/>
          <w:sz w:val="24"/>
          <w:szCs w:val="24"/>
        </w:rPr>
        <w:t>:</w:t>
      </w:r>
      <w:r w:rsidRPr="00946B3A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11" w:history="1">
        <w:r w:rsidRPr="00946B3A">
          <w:rPr>
            <w:rStyle w:val="Hyperlink"/>
            <w:rFonts w:asciiTheme="minorHAnsi" w:hAnsiTheme="minorHAnsi" w:cstheme="minorHAnsi"/>
            <w:sz w:val="24"/>
            <w:szCs w:val="24"/>
          </w:rPr>
          <w:t>https://mhdo.maine.gov/boardMtngs.htm</w:t>
        </w:r>
      </w:hyperlink>
    </w:p>
    <w:p w14:paraId="4CAF04C3" w14:textId="184981F9" w:rsidR="00946B3A" w:rsidRPr="000653B7" w:rsidRDefault="00D91073" w:rsidP="00C5658A">
      <w:pPr>
        <w:pStyle w:val="NoSpacing"/>
        <w:spacing w:after="120"/>
        <w:rPr>
          <w:rFonts w:asciiTheme="minorHAnsi" w:hAnsiTheme="minorHAnsi" w:cstheme="minorHAnsi"/>
          <w:bCs/>
        </w:rPr>
      </w:pPr>
      <w:r w:rsidRPr="00946B3A">
        <w:rPr>
          <w:rFonts w:asciiTheme="minorHAnsi" w:hAnsiTheme="minorHAnsi" w:cstheme="minorHAnsi"/>
          <w:b/>
        </w:rPr>
        <w:t>Update</w:t>
      </w:r>
      <w:r w:rsidR="00751CED" w:rsidRPr="00946B3A">
        <w:rPr>
          <w:rFonts w:asciiTheme="minorHAnsi" w:hAnsiTheme="minorHAnsi" w:cstheme="minorHAnsi"/>
          <w:b/>
        </w:rPr>
        <w:t>s</w:t>
      </w:r>
      <w:r w:rsidRPr="00946B3A">
        <w:rPr>
          <w:rFonts w:asciiTheme="minorHAnsi" w:hAnsiTheme="minorHAnsi" w:cstheme="minorHAnsi"/>
          <w:b/>
        </w:rPr>
        <w:t xml:space="preserve"> to Rulemaking </w:t>
      </w:r>
      <w:r w:rsidR="00306268" w:rsidRPr="00946B3A">
        <w:rPr>
          <w:rFonts w:asciiTheme="minorHAnsi" w:hAnsiTheme="minorHAnsi" w:cstheme="minorHAnsi"/>
          <w:b/>
        </w:rPr>
        <w:t>Timeline:</w:t>
      </w:r>
      <w:r w:rsidR="00B77C24" w:rsidRPr="00946B3A">
        <w:rPr>
          <w:rFonts w:asciiTheme="minorHAnsi" w:hAnsiTheme="minorHAnsi" w:cstheme="minorHAnsi"/>
          <w:b/>
        </w:rPr>
        <w:t xml:space="preserve">  Chapter 243, 247</w:t>
      </w:r>
      <w:r w:rsidR="007F3457" w:rsidRPr="00946B3A">
        <w:rPr>
          <w:rFonts w:asciiTheme="minorHAnsi" w:hAnsiTheme="minorHAnsi" w:cstheme="minorHAnsi"/>
          <w:b/>
        </w:rPr>
        <w:t xml:space="preserve"> (routine technical)</w:t>
      </w:r>
      <w:r w:rsidR="00B77C24" w:rsidRPr="00946B3A">
        <w:rPr>
          <w:rFonts w:asciiTheme="minorHAnsi" w:hAnsiTheme="minorHAnsi" w:cstheme="minorHAnsi"/>
          <w:b/>
        </w:rPr>
        <w:t xml:space="preserve"> and 270</w:t>
      </w:r>
      <w:r w:rsidR="007F3457" w:rsidRPr="00946B3A">
        <w:rPr>
          <w:rFonts w:asciiTheme="minorHAnsi" w:hAnsiTheme="minorHAnsi" w:cstheme="minorHAnsi"/>
          <w:b/>
        </w:rPr>
        <w:t xml:space="preserve"> (major substantive)</w:t>
      </w:r>
    </w:p>
    <w:p w14:paraId="7924F807" w14:textId="1F06386A" w:rsidR="0080470D" w:rsidRPr="00946B3A" w:rsidRDefault="002040C8" w:rsidP="007B1E70">
      <w:pPr>
        <w:pStyle w:val="NoSpacing"/>
        <w:contextualSpacing/>
        <w:rPr>
          <w:rFonts w:asciiTheme="minorHAnsi" w:hAnsiTheme="minorHAnsi" w:cstheme="minorHAnsi"/>
          <w:bCs/>
        </w:rPr>
      </w:pPr>
      <w:r w:rsidRPr="00946B3A">
        <w:rPr>
          <w:rFonts w:asciiTheme="minorHAnsi" w:hAnsiTheme="minorHAnsi" w:cstheme="minorHAnsi"/>
          <w:bCs/>
        </w:rPr>
        <w:t>Karynlee reviewed the</w:t>
      </w:r>
      <w:r w:rsidR="00D67C4F" w:rsidRPr="00946B3A">
        <w:rPr>
          <w:rFonts w:asciiTheme="minorHAnsi" w:hAnsiTheme="minorHAnsi" w:cstheme="minorHAnsi"/>
          <w:bCs/>
        </w:rPr>
        <w:t xml:space="preserve"> following </w:t>
      </w:r>
      <w:r w:rsidR="001B713D" w:rsidRPr="00946B3A">
        <w:rPr>
          <w:rFonts w:asciiTheme="minorHAnsi" w:hAnsiTheme="minorHAnsi" w:cstheme="minorHAnsi"/>
          <w:bCs/>
        </w:rPr>
        <w:t xml:space="preserve">schedule </w:t>
      </w:r>
      <w:r w:rsidR="00D67C4F" w:rsidRPr="00946B3A">
        <w:rPr>
          <w:rFonts w:asciiTheme="minorHAnsi" w:hAnsiTheme="minorHAnsi" w:cstheme="minorHAnsi"/>
          <w:bCs/>
        </w:rPr>
        <w:t>with the board</w:t>
      </w:r>
      <w:r w:rsidR="00306268" w:rsidRPr="00946B3A">
        <w:rPr>
          <w:rFonts w:asciiTheme="minorHAnsi" w:hAnsiTheme="minorHAnsi" w:cstheme="minorHAnsi"/>
          <w:bCs/>
        </w:rPr>
        <w:t>:</w:t>
      </w:r>
    </w:p>
    <w:p w14:paraId="2DF498CB" w14:textId="53713AF4" w:rsidR="00CF721A" w:rsidRPr="00946B3A" w:rsidRDefault="00CF721A" w:rsidP="00FF32D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333333"/>
        </w:rPr>
      </w:pPr>
      <w:r w:rsidRPr="00946B3A">
        <w:rPr>
          <w:rFonts w:asciiTheme="minorHAnsi" w:hAnsiTheme="minorHAnsi" w:cstheme="minorHAnsi"/>
          <w:bCs/>
        </w:rPr>
        <w:t xml:space="preserve">Chapter 243, </w:t>
      </w:r>
      <w:r w:rsidRPr="00946B3A">
        <w:rPr>
          <w:rFonts w:asciiTheme="minorHAnsi" w:hAnsiTheme="minorHAnsi" w:cstheme="minorHAnsi"/>
          <w:i/>
          <w:iCs/>
          <w:color w:val="333333"/>
        </w:rPr>
        <w:t>Uniform Reporting System for Health Care Claims Data Set</w:t>
      </w:r>
      <w:r w:rsidR="00B77C24" w:rsidRPr="00946B3A">
        <w:rPr>
          <w:rFonts w:asciiTheme="minorHAnsi" w:hAnsiTheme="minorHAnsi" w:cstheme="minorHAnsi"/>
          <w:i/>
          <w:iCs/>
          <w:color w:val="333333"/>
        </w:rPr>
        <w:t>s</w:t>
      </w:r>
      <w:r w:rsidR="0007660B" w:rsidRPr="00946B3A">
        <w:rPr>
          <w:rFonts w:asciiTheme="minorHAnsi" w:hAnsiTheme="minorHAnsi" w:cstheme="minorHAnsi"/>
          <w:i/>
          <w:iCs/>
          <w:color w:val="333333"/>
        </w:rPr>
        <w:t>,</w:t>
      </w:r>
      <w:r w:rsidR="00B77C24" w:rsidRPr="00946B3A">
        <w:rPr>
          <w:rFonts w:asciiTheme="minorHAnsi" w:hAnsiTheme="minorHAnsi" w:cstheme="minorHAnsi"/>
          <w:i/>
          <w:iCs/>
          <w:color w:val="333333"/>
        </w:rPr>
        <w:t xml:space="preserve"> and </w:t>
      </w:r>
      <w:r w:rsidRPr="00946B3A">
        <w:rPr>
          <w:rFonts w:asciiTheme="minorHAnsi" w:hAnsiTheme="minorHAnsi" w:cstheme="minorHAnsi"/>
          <w:bCs/>
        </w:rPr>
        <w:t xml:space="preserve">Chapter 247, </w:t>
      </w:r>
      <w:r w:rsidRPr="00946B3A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Uniform Reporting System for Non-Claims Based Payments, and Other Supplemental Health Care Data Sets</w:t>
      </w:r>
    </w:p>
    <w:p w14:paraId="781C7CAE" w14:textId="15F0AF23" w:rsidR="00306268" w:rsidRPr="00306268" w:rsidRDefault="00306268" w:rsidP="004D0102">
      <w:pPr>
        <w:numPr>
          <w:ilvl w:val="1"/>
          <w:numId w:val="10"/>
        </w:numPr>
        <w:spacing w:line="270" w:lineRule="atLeast"/>
        <w:rPr>
          <w:rFonts w:asciiTheme="minorHAnsi" w:hAnsiTheme="minorHAnsi" w:cstheme="minorHAnsi"/>
          <w:bCs/>
        </w:rPr>
      </w:pPr>
      <w:r w:rsidRPr="00306268">
        <w:rPr>
          <w:rFonts w:asciiTheme="minorHAnsi" w:hAnsiTheme="minorHAnsi" w:cstheme="minorHAnsi"/>
          <w:bCs/>
        </w:rPr>
        <w:t>Public Hearing:  August 3, 2023</w:t>
      </w:r>
    </w:p>
    <w:p w14:paraId="3EF5D94B" w14:textId="25C04B67" w:rsidR="00306268" w:rsidRPr="00946B3A" w:rsidRDefault="00306268" w:rsidP="00FF32D5">
      <w:pPr>
        <w:numPr>
          <w:ilvl w:val="1"/>
          <w:numId w:val="10"/>
        </w:numPr>
        <w:spacing w:after="240" w:line="270" w:lineRule="atLeast"/>
        <w:rPr>
          <w:rFonts w:asciiTheme="minorHAnsi" w:hAnsiTheme="minorHAnsi" w:cstheme="minorHAnsi"/>
          <w:bCs/>
        </w:rPr>
      </w:pPr>
      <w:r w:rsidRPr="00306268">
        <w:rPr>
          <w:rFonts w:asciiTheme="minorHAnsi" w:hAnsiTheme="minorHAnsi" w:cstheme="minorHAnsi"/>
          <w:bCs/>
        </w:rPr>
        <w:t>Board reviews comments and votes: September 7, 2023</w:t>
      </w:r>
    </w:p>
    <w:p w14:paraId="3F7CA527" w14:textId="71BAB180" w:rsidR="0080470D" w:rsidRPr="00946B3A" w:rsidRDefault="00CF721A" w:rsidP="00FF32D5">
      <w:pPr>
        <w:pStyle w:val="ListParagraph"/>
        <w:numPr>
          <w:ilvl w:val="0"/>
          <w:numId w:val="12"/>
        </w:numPr>
        <w:spacing w:line="270" w:lineRule="atLeast"/>
        <w:rPr>
          <w:rFonts w:asciiTheme="minorHAnsi" w:hAnsiTheme="minorHAnsi" w:cstheme="minorHAnsi"/>
          <w:i/>
          <w:iCs/>
          <w:color w:val="333333"/>
          <w:shd w:val="clear" w:color="auto" w:fill="FFFFFF"/>
        </w:rPr>
      </w:pPr>
      <w:r w:rsidRPr="00946B3A">
        <w:rPr>
          <w:rFonts w:asciiTheme="minorHAnsi" w:hAnsiTheme="minorHAnsi" w:cstheme="minorHAnsi"/>
          <w:bCs/>
        </w:rPr>
        <w:t xml:space="preserve">Chapter 270, </w:t>
      </w:r>
      <w:r w:rsidRPr="00946B3A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Uniform Reporting System for Health Care Quality Data Sets </w:t>
      </w:r>
    </w:p>
    <w:p w14:paraId="512205EE" w14:textId="77777777" w:rsidR="00CC16C2" w:rsidRPr="00CC16C2" w:rsidRDefault="00CC16C2" w:rsidP="004D0102">
      <w:pPr>
        <w:numPr>
          <w:ilvl w:val="1"/>
          <w:numId w:val="11"/>
        </w:numPr>
        <w:spacing w:line="270" w:lineRule="atLeast"/>
        <w:rPr>
          <w:rFonts w:asciiTheme="minorHAnsi" w:hAnsiTheme="minorHAnsi" w:cstheme="minorHAnsi"/>
          <w:color w:val="333333"/>
        </w:rPr>
      </w:pPr>
      <w:r w:rsidRPr="00CC16C2">
        <w:rPr>
          <w:rFonts w:asciiTheme="minorHAnsi" w:hAnsiTheme="minorHAnsi" w:cstheme="minorHAnsi"/>
          <w:color w:val="333333"/>
        </w:rPr>
        <w:t>Public Hearing:  September 7, 2023</w:t>
      </w:r>
    </w:p>
    <w:p w14:paraId="214A6A82" w14:textId="3A3DDB36" w:rsidR="00CC16C2" w:rsidRPr="00CC16C2" w:rsidRDefault="00CC16C2" w:rsidP="004D0102">
      <w:pPr>
        <w:numPr>
          <w:ilvl w:val="1"/>
          <w:numId w:val="11"/>
        </w:numPr>
        <w:spacing w:line="270" w:lineRule="atLeast"/>
        <w:rPr>
          <w:rFonts w:asciiTheme="minorHAnsi" w:hAnsiTheme="minorHAnsi" w:cstheme="minorHAnsi"/>
          <w:color w:val="333333"/>
        </w:rPr>
      </w:pPr>
      <w:r w:rsidRPr="00CC16C2">
        <w:rPr>
          <w:rFonts w:asciiTheme="minorHAnsi" w:hAnsiTheme="minorHAnsi" w:cstheme="minorHAnsi"/>
          <w:color w:val="333333"/>
        </w:rPr>
        <w:t>Board reviews comments and votes</w:t>
      </w:r>
      <w:r w:rsidR="00F32D18" w:rsidRPr="00946B3A">
        <w:rPr>
          <w:rFonts w:asciiTheme="minorHAnsi" w:hAnsiTheme="minorHAnsi" w:cstheme="minorHAnsi"/>
          <w:color w:val="333333"/>
        </w:rPr>
        <w:t xml:space="preserve"> (provisionally)</w:t>
      </w:r>
      <w:r w:rsidRPr="00CC16C2">
        <w:rPr>
          <w:rFonts w:asciiTheme="minorHAnsi" w:hAnsiTheme="minorHAnsi" w:cstheme="minorHAnsi"/>
          <w:color w:val="333333"/>
        </w:rPr>
        <w:t>: November 2, 2023</w:t>
      </w:r>
    </w:p>
    <w:p w14:paraId="515B3FFE" w14:textId="77777777" w:rsidR="002E0230" w:rsidRPr="00946B3A" w:rsidRDefault="00CC16C2" w:rsidP="008273C4">
      <w:pPr>
        <w:numPr>
          <w:ilvl w:val="1"/>
          <w:numId w:val="11"/>
        </w:numPr>
        <w:spacing w:after="270" w:line="270" w:lineRule="atLeast"/>
        <w:rPr>
          <w:rFonts w:asciiTheme="minorHAnsi" w:hAnsiTheme="minorHAnsi" w:cstheme="minorHAnsi"/>
          <w:color w:val="333333"/>
        </w:rPr>
      </w:pPr>
      <w:r w:rsidRPr="00CC16C2">
        <w:rPr>
          <w:rFonts w:asciiTheme="minorHAnsi" w:hAnsiTheme="minorHAnsi" w:cstheme="minorHAnsi"/>
          <w:color w:val="333333"/>
        </w:rPr>
        <w:t>Proposed Rule sent to Legislative Committee by January 12, 2024, deadline</w:t>
      </w:r>
    </w:p>
    <w:p w14:paraId="3DA06449" w14:textId="2ECB8933" w:rsidR="008273C4" w:rsidRPr="00946B3A" w:rsidRDefault="00CA66B6" w:rsidP="00C5658A">
      <w:pPr>
        <w:spacing w:after="120" w:line="270" w:lineRule="atLeast"/>
        <w:rPr>
          <w:rFonts w:asciiTheme="minorHAnsi" w:hAnsiTheme="minorHAnsi" w:cstheme="minorHAnsi"/>
          <w:color w:val="333333"/>
        </w:rPr>
      </w:pPr>
      <w:r w:rsidRPr="00946B3A">
        <w:rPr>
          <w:rFonts w:asciiTheme="minorHAnsi" w:hAnsiTheme="minorHAnsi" w:cstheme="minorHAnsi"/>
          <w:b/>
        </w:rPr>
        <w:t>Legislative Update</w:t>
      </w:r>
    </w:p>
    <w:p w14:paraId="70F112B2" w14:textId="6C90E802" w:rsidR="00027BF2" w:rsidRPr="00946B3A" w:rsidRDefault="00ED2446" w:rsidP="00C5658A">
      <w:pPr>
        <w:pStyle w:val="NoSpacing"/>
        <w:spacing w:after="240"/>
        <w:rPr>
          <w:rFonts w:asciiTheme="minorHAnsi" w:hAnsiTheme="minorHAnsi" w:cstheme="minorHAnsi"/>
          <w:bCs/>
        </w:rPr>
      </w:pPr>
      <w:r w:rsidRPr="00946B3A">
        <w:rPr>
          <w:rFonts w:asciiTheme="minorHAnsi" w:hAnsiTheme="minorHAnsi" w:cstheme="minorHAnsi"/>
          <w:bCs/>
        </w:rPr>
        <w:t>Karynlee reviewed the s</w:t>
      </w:r>
      <w:r w:rsidR="00751CED" w:rsidRPr="00946B3A">
        <w:rPr>
          <w:rFonts w:asciiTheme="minorHAnsi" w:hAnsiTheme="minorHAnsi" w:cstheme="minorHAnsi"/>
          <w:bCs/>
        </w:rPr>
        <w:t>tatus of MHDO Rule Chapter 570 and 100 (major substantive rules)</w:t>
      </w:r>
      <w:r w:rsidRPr="00946B3A">
        <w:rPr>
          <w:rFonts w:asciiTheme="minorHAnsi" w:hAnsiTheme="minorHAnsi" w:cstheme="minorHAnsi"/>
          <w:bCs/>
        </w:rPr>
        <w:t xml:space="preserve">.  </w:t>
      </w:r>
    </w:p>
    <w:p w14:paraId="0BE29090" w14:textId="53002B24" w:rsidR="001A1F17" w:rsidRPr="00946B3A" w:rsidRDefault="001A1F17" w:rsidP="001A1F17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946B3A">
        <w:rPr>
          <w:rFonts w:asciiTheme="minorHAnsi" w:hAnsiTheme="minorHAnsi" w:cstheme="minorHAnsi"/>
          <w:b/>
        </w:rPr>
        <w:lastRenderedPageBreak/>
        <w:t>L.D. 375,</w:t>
      </w:r>
      <w:r w:rsidRPr="00946B3A">
        <w:rPr>
          <w:rFonts w:asciiTheme="minorHAnsi" w:hAnsiTheme="minorHAnsi" w:cstheme="minorHAnsi"/>
          <w:bCs/>
        </w:rPr>
        <w:t xml:space="preserve"> </w:t>
      </w:r>
      <w:r w:rsidRPr="00946B3A">
        <w:rPr>
          <w:rFonts w:asciiTheme="minorHAnsi" w:hAnsiTheme="minorHAnsi" w:cstheme="minorHAnsi"/>
          <w:bCs/>
          <w:i/>
          <w:iCs/>
        </w:rPr>
        <w:t>Resolve, Regarding Legislative Review of Portions of Chapter 570: Uniform Reporting System for Prescription Drug Price Data Sets, a Major Substantive Rule of the Maine Health Data Organization</w:t>
      </w:r>
    </w:p>
    <w:p w14:paraId="48681B08" w14:textId="6C8657A4" w:rsidR="001A1F17" w:rsidRPr="004D0102" w:rsidRDefault="001A1F17" w:rsidP="004D0102">
      <w:pPr>
        <w:pStyle w:val="NoSpacing"/>
        <w:numPr>
          <w:ilvl w:val="0"/>
          <w:numId w:val="12"/>
        </w:numPr>
        <w:spacing w:after="240"/>
        <w:rPr>
          <w:rFonts w:asciiTheme="minorHAnsi" w:hAnsiTheme="minorHAnsi" w:cstheme="minorHAnsi"/>
          <w:bCs/>
        </w:rPr>
      </w:pPr>
      <w:r w:rsidRPr="001A1F17">
        <w:rPr>
          <w:rFonts w:asciiTheme="minorHAnsi" w:hAnsiTheme="minorHAnsi" w:cstheme="minorHAnsi"/>
          <w:b/>
        </w:rPr>
        <w:t>L.D. 418,</w:t>
      </w:r>
      <w:r w:rsidRPr="001A1F17">
        <w:rPr>
          <w:rFonts w:asciiTheme="minorHAnsi" w:hAnsiTheme="minorHAnsi" w:cstheme="minorHAnsi"/>
          <w:bCs/>
        </w:rPr>
        <w:t xml:space="preserve"> </w:t>
      </w:r>
      <w:r w:rsidRPr="001A1F17">
        <w:rPr>
          <w:rFonts w:asciiTheme="minorHAnsi" w:hAnsiTheme="minorHAnsi" w:cstheme="minorHAnsi"/>
          <w:bCs/>
          <w:i/>
          <w:iCs/>
        </w:rPr>
        <w:t>Resolve, Regarding Legislative Review of Portions of Chapter 100, Enforcement Procedures, a Major Substantive Rule of the Maine Health Data Organization</w:t>
      </w:r>
    </w:p>
    <w:p w14:paraId="1094AE07" w14:textId="29332273" w:rsidR="00D260E3" w:rsidRPr="00946B3A" w:rsidRDefault="004C2E11" w:rsidP="004D0102">
      <w:pPr>
        <w:pStyle w:val="NoSpacing"/>
        <w:spacing w:after="240"/>
        <w:rPr>
          <w:rFonts w:asciiTheme="minorHAnsi" w:hAnsiTheme="minorHAnsi" w:cstheme="minorHAnsi"/>
          <w:bCs/>
        </w:rPr>
      </w:pPr>
      <w:r w:rsidRPr="00946B3A">
        <w:rPr>
          <w:rFonts w:asciiTheme="minorHAnsi" w:hAnsiTheme="minorHAnsi" w:cstheme="minorHAnsi"/>
          <w:bCs/>
        </w:rPr>
        <w:t xml:space="preserve">HCIFS Committee action on both L.D. 375 and 418-unanimous committee vote to pass as proposed.   </w:t>
      </w:r>
      <w:r w:rsidR="002455D8" w:rsidRPr="00946B3A">
        <w:rPr>
          <w:rFonts w:asciiTheme="minorHAnsi" w:hAnsiTheme="minorHAnsi" w:cstheme="minorHAnsi"/>
          <w:bCs/>
        </w:rPr>
        <w:t>Both bills are</w:t>
      </w:r>
      <w:r w:rsidRPr="00946B3A">
        <w:rPr>
          <w:rFonts w:asciiTheme="minorHAnsi" w:hAnsiTheme="minorHAnsi" w:cstheme="minorHAnsi"/>
          <w:bCs/>
        </w:rPr>
        <w:t xml:space="preserve"> working their way through the house and senate.</w:t>
      </w:r>
      <w:r w:rsidR="00965239" w:rsidRPr="00946B3A">
        <w:rPr>
          <w:rFonts w:asciiTheme="minorHAnsi" w:hAnsiTheme="minorHAnsi" w:cstheme="minorHAnsi"/>
          <w:bCs/>
        </w:rPr>
        <w:t xml:space="preserve">  Both </w:t>
      </w:r>
      <w:r w:rsidR="003C3B45" w:rsidRPr="00946B3A">
        <w:rPr>
          <w:rFonts w:asciiTheme="minorHAnsi" w:hAnsiTheme="minorHAnsi" w:cstheme="minorHAnsi"/>
          <w:bCs/>
        </w:rPr>
        <w:t xml:space="preserve">bills are emergency measures which means a 2/3 vote in the house and senate is required </w:t>
      </w:r>
      <w:r w:rsidR="002455D8" w:rsidRPr="00946B3A">
        <w:rPr>
          <w:rFonts w:asciiTheme="minorHAnsi" w:hAnsiTheme="minorHAnsi" w:cstheme="minorHAnsi"/>
          <w:bCs/>
        </w:rPr>
        <w:t>for</w:t>
      </w:r>
      <w:r w:rsidR="003C3B45" w:rsidRPr="00946B3A">
        <w:rPr>
          <w:rFonts w:asciiTheme="minorHAnsi" w:hAnsiTheme="minorHAnsi" w:cstheme="minorHAnsi"/>
          <w:bCs/>
        </w:rPr>
        <w:t xml:space="preserve"> the bills to</w:t>
      </w:r>
      <w:r w:rsidR="00042748" w:rsidRPr="00946B3A">
        <w:rPr>
          <w:rFonts w:asciiTheme="minorHAnsi" w:hAnsiTheme="minorHAnsi" w:cstheme="minorHAnsi"/>
          <w:bCs/>
        </w:rPr>
        <w:t xml:space="preserve"> pass as an emergency.  </w:t>
      </w:r>
    </w:p>
    <w:p w14:paraId="31590972" w14:textId="6378E554" w:rsidR="004D162A" w:rsidRPr="00946B3A" w:rsidRDefault="00D260E3" w:rsidP="007B1E70">
      <w:pPr>
        <w:pStyle w:val="NoSpacing"/>
        <w:rPr>
          <w:rFonts w:asciiTheme="minorHAnsi" w:hAnsiTheme="minorHAnsi" w:cstheme="minorHAnsi"/>
          <w:bCs/>
        </w:rPr>
      </w:pPr>
      <w:r w:rsidRPr="00946B3A">
        <w:rPr>
          <w:rFonts w:asciiTheme="minorHAnsi" w:hAnsiTheme="minorHAnsi" w:cstheme="minorHAnsi"/>
          <w:bCs/>
        </w:rPr>
        <w:t>Karynlee reported on</w:t>
      </w:r>
      <w:r w:rsidR="00AC2801" w:rsidRPr="00946B3A">
        <w:rPr>
          <w:rFonts w:asciiTheme="minorHAnsi" w:hAnsiTheme="minorHAnsi" w:cstheme="minorHAnsi"/>
          <w:bCs/>
        </w:rPr>
        <w:t xml:space="preserve"> the </w:t>
      </w:r>
      <w:r w:rsidR="004D162A" w:rsidRPr="00946B3A">
        <w:rPr>
          <w:rFonts w:asciiTheme="minorHAnsi" w:hAnsiTheme="minorHAnsi" w:cstheme="minorHAnsi"/>
          <w:bCs/>
        </w:rPr>
        <w:t>following</w:t>
      </w:r>
      <w:r w:rsidR="000E3B3A" w:rsidRPr="00946B3A">
        <w:rPr>
          <w:rFonts w:asciiTheme="minorHAnsi" w:hAnsiTheme="minorHAnsi" w:cstheme="minorHAnsi"/>
          <w:bCs/>
        </w:rPr>
        <w:t xml:space="preserve"> items</w:t>
      </w:r>
      <w:r w:rsidR="004D162A" w:rsidRPr="00946B3A">
        <w:rPr>
          <w:rFonts w:asciiTheme="minorHAnsi" w:hAnsiTheme="minorHAnsi" w:cstheme="minorHAnsi"/>
          <w:bCs/>
        </w:rPr>
        <w:t>:</w:t>
      </w:r>
    </w:p>
    <w:p w14:paraId="17C9EC72" w14:textId="77B21068" w:rsidR="00D260E3" w:rsidRPr="00946B3A" w:rsidRDefault="00D260E3" w:rsidP="004D162A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946B3A">
        <w:rPr>
          <w:rFonts w:asciiTheme="minorHAnsi" w:hAnsiTheme="minorHAnsi" w:cstheme="minorHAnsi"/>
          <w:bCs/>
        </w:rPr>
        <w:t xml:space="preserve">LD 1395, </w:t>
      </w:r>
      <w:r w:rsidR="002906E1" w:rsidRPr="00946B3A">
        <w:rPr>
          <w:rFonts w:asciiTheme="minorHAnsi" w:hAnsiTheme="minorHAnsi" w:cstheme="minorHAnsi"/>
          <w:bCs/>
          <w:i/>
          <w:iCs/>
        </w:rPr>
        <w:t>An Act to Increase Transparency Regarding Certain Drug Pricing Programs</w:t>
      </w:r>
      <w:r w:rsidR="007A5243" w:rsidRPr="00946B3A">
        <w:rPr>
          <w:rFonts w:asciiTheme="minorHAnsi" w:hAnsiTheme="minorHAnsi" w:cstheme="minorHAnsi"/>
          <w:bCs/>
          <w:i/>
          <w:iCs/>
        </w:rPr>
        <w:t xml:space="preserve">, </w:t>
      </w:r>
      <w:r w:rsidR="007A5243" w:rsidRPr="00946B3A">
        <w:rPr>
          <w:rFonts w:asciiTheme="minorHAnsi" w:hAnsiTheme="minorHAnsi" w:cstheme="minorHAnsi"/>
          <w:bCs/>
        </w:rPr>
        <w:t>and the impact to MHDO</w:t>
      </w:r>
      <w:r w:rsidR="00C91A00" w:rsidRPr="00946B3A">
        <w:rPr>
          <w:rFonts w:asciiTheme="minorHAnsi" w:hAnsiTheme="minorHAnsi" w:cstheme="minorHAnsi"/>
          <w:bCs/>
        </w:rPr>
        <w:t xml:space="preserve"> if the bill passes as written.  She also reminded the board that the MHDO </w:t>
      </w:r>
      <w:r w:rsidR="00CB2EC1" w:rsidRPr="00946B3A">
        <w:rPr>
          <w:rFonts w:asciiTheme="minorHAnsi" w:hAnsiTheme="minorHAnsi" w:cstheme="minorHAnsi"/>
          <w:bCs/>
        </w:rPr>
        <w:t>was monitoring approximately 30 LD’</w:t>
      </w:r>
      <w:r w:rsidR="00BF6753" w:rsidRPr="00946B3A">
        <w:rPr>
          <w:rFonts w:asciiTheme="minorHAnsi" w:hAnsiTheme="minorHAnsi" w:cstheme="minorHAnsi"/>
          <w:bCs/>
        </w:rPr>
        <w:t>s/</w:t>
      </w:r>
      <w:r w:rsidR="00CB2EC1" w:rsidRPr="00946B3A">
        <w:rPr>
          <w:rFonts w:asciiTheme="minorHAnsi" w:hAnsiTheme="minorHAnsi" w:cstheme="minorHAnsi"/>
          <w:bCs/>
        </w:rPr>
        <w:t>LR’s</w:t>
      </w:r>
      <w:r w:rsidR="00BF6753" w:rsidRPr="00946B3A">
        <w:rPr>
          <w:rFonts w:asciiTheme="minorHAnsi" w:hAnsiTheme="minorHAnsi" w:cstheme="minorHAnsi"/>
          <w:bCs/>
        </w:rPr>
        <w:t>.</w:t>
      </w:r>
    </w:p>
    <w:p w14:paraId="19FF8DEA" w14:textId="5CF20932" w:rsidR="004D162A" w:rsidRPr="004D162A" w:rsidRDefault="004D162A" w:rsidP="004D162A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4D162A">
        <w:rPr>
          <w:rFonts w:asciiTheme="minorHAnsi" w:hAnsiTheme="minorHAnsi" w:cstheme="minorHAnsi"/>
          <w:bCs/>
        </w:rPr>
        <w:t>EMS Financial Health Committee presented recommendations to HCIFS Committee per the requirements in Maine Public Law Chapter 241 (</w:t>
      </w:r>
      <w:r w:rsidRPr="004D162A">
        <w:rPr>
          <w:rFonts w:asciiTheme="minorHAnsi" w:hAnsiTheme="minorHAnsi" w:cstheme="minorHAnsi"/>
          <w:bCs/>
          <w:lang w:val="nb-NO"/>
        </w:rPr>
        <w:t>L.D. 1258).  HCIFS may report out a bill based on the recommendations.</w:t>
      </w:r>
      <w:r w:rsidRPr="004D162A">
        <w:rPr>
          <w:rFonts w:asciiTheme="minorHAnsi" w:hAnsiTheme="minorHAnsi" w:cstheme="minorHAnsi"/>
          <w:bCs/>
        </w:rPr>
        <w:t xml:space="preserve">  Recommendation 5. (5) </w:t>
      </w:r>
      <w:r w:rsidRPr="004D162A">
        <w:rPr>
          <w:rFonts w:asciiTheme="minorHAnsi" w:hAnsiTheme="minorHAnsi" w:cstheme="minorHAnsi"/>
          <w:b/>
        </w:rPr>
        <w:t xml:space="preserve">Ambulance services should be included on </w:t>
      </w:r>
      <w:r w:rsidR="00B57E1D">
        <w:rPr>
          <w:rFonts w:asciiTheme="minorHAnsi" w:hAnsiTheme="minorHAnsi" w:cstheme="minorHAnsi"/>
          <w:b/>
        </w:rPr>
        <w:t>CompareMaine.Org.</w:t>
      </w:r>
    </w:p>
    <w:p w14:paraId="662BA968" w14:textId="34B2F129" w:rsidR="0080470D" w:rsidRPr="00FF32D5" w:rsidRDefault="00AE150C" w:rsidP="00FF32D5">
      <w:pPr>
        <w:pStyle w:val="NoSpacing"/>
        <w:numPr>
          <w:ilvl w:val="0"/>
          <w:numId w:val="13"/>
        </w:numPr>
        <w:spacing w:after="240"/>
        <w:rPr>
          <w:rFonts w:asciiTheme="minorHAnsi" w:hAnsiTheme="minorHAnsi" w:cstheme="minorHAnsi"/>
          <w:bCs/>
        </w:rPr>
      </w:pPr>
      <w:r w:rsidRPr="00946B3A">
        <w:rPr>
          <w:rFonts w:asciiTheme="minorHAnsi" w:hAnsiTheme="minorHAnsi" w:cstheme="minorHAnsi"/>
          <w:bCs/>
        </w:rPr>
        <w:t>I</w:t>
      </w:r>
      <w:r w:rsidR="006A4845" w:rsidRPr="00946B3A">
        <w:rPr>
          <w:rFonts w:asciiTheme="minorHAnsi" w:hAnsiTheme="minorHAnsi" w:cstheme="minorHAnsi"/>
          <w:bCs/>
        </w:rPr>
        <w:t>nvitation to join the I</w:t>
      </w:r>
      <w:r w:rsidRPr="00946B3A">
        <w:rPr>
          <w:rFonts w:asciiTheme="minorHAnsi" w:hAnsiTheme="minorHAnsi" w:cstheme="minorHAnsi"/>
          <w:bCs/>
        </w:rPr>
        <w:t>nnovation and Quality Advisory Council</w:t>
      </w:r>
      <w:r w:rsidR="00613106" w:rsidRPr="00946B3A">
        <w:rPr>
          <w:rFonts w:asciiTheme="minorHAnsi" w:hAnsiTheme="minorHAnsi" w:cstheme="minorHAnsi"/>
          <w:bCs/>
        </w:rPr>
        <w:t xml:space="preserve"> convened by the Commissioner of DHHS</w:t>
      </w:r>
      <w:r w:rsidR="0024587E" w:rsidRPr="00946B3A">
        <w:rPr>
          <w:rFonts w:asciiTheme="minorHAnsi" w:hAnsiTheme="minorHAnsi" w:cstheme="minorHAnsi"/>
          <w:bCs/>
        </w:rPr>
        <w:t xml:space="preserve">.  </w:t>
      </w:r>
      <w:r w:rsidR="0077508A" w:rsidRPr="00946B3A">
        <w:rPr>
          <w:rFonts w:asciiTheme="minorHAnsi" w:hAnsiTheme="minorHAnsi" w:cstheme="minorHAnsi"/>
          <w:bCs/>
        </w:rPr>
        <w:t>The purpose of the Council is to advise the Department of Health and Human Services on strategies to promote innovation and quality in Maine’s residential and nursing facility sectors.</w:t>
      </w:r>
    </w:p>
    <w:p w14:paraId="3E3C2D6B" w14:textId="644DF8E2" w:rsidR="008A3CED" w:rsidRPr="00C5658A" w:rsidRDefault="00EB6462" w:rsidP="00C5658A">
      <w:pPr>
        <w:pStyle w:val="NoSpacing"/>
        <w:spacing w:after="120"/>
        <w:rPr>
          <w:rFonts w:asciiTheme="minorHAnsi" w:hAnsiTheme="minorHAnsi" w:cstheme="minorHAnsi"/>
          <w:b/>
        </w:rPr>
      </w:pPr>
      <w:r w:rsidRPr="00946B3A">
        <w:rPr>
          <w:rFonts w:asciiTheme="minorHAnsi" w:hAnsiTheme="minorHAnsi" w:cstheme="minorHAnsi"/>
          <w:b/>
        </w:rPr>
        <w:t>Status of Legislative Reports</w:t>
      </w:r>
    </w:p>
    <w:p w14:paraId="0DE00EB5" w14:textId="2FB17D8B" w:rsidR="00946B3A" w:rsidRPr="00FF32D5" w:rsidRDefault="002F4D01" w:rsidP="00FF32D5">
      <w:pPr>
        <w:pStyle w:val="NoSpacing"/>
        <w:spacing w:after="240"/>
        <w:rPr>
          <w:rFonts w:asciiTheme="minorHAnsi" w:hAnsiTheme="minorHAnsi" w:cstheme="minorHAnsi"/>
        </w:rPr>
      </w:pPr>
      <w:r w:rsidRPr="00946B3A">
        <w:rPr>
          <w:rFonts w:asciiTheme="minorHAnsi" w:hAnsiTheme="minorHAnsi" w:cstheme="minorHAnsi"/>
        </w:rPr>
        <w:t xml:space="preserve">Karynlee </w:t>
      </w:r>
      <w:r w:rsidR="00BC6B37" w:rsidRPr="00946B3A">
        <w:rPr>
          <w:rFonts w:asciiTheme="minorHAnsi" w:hAnsiTheme="minorHAnsi" w:cstheme="minorHAnsi"/>
        </w:rPr>
        <w:t>confirmed that the following legislative reports have been submitted to HCIFS and other</w:t>
      </w:r>
      <w:r w:rsidR="00174FAD" w:rsidRPr="00946B3A">
        <w:rPr>
          <w:rFonts w:asciiTheme="minorHAnsi" w:hAnsiTheme="minorHAnsi" w:cstheme="minorHAnsi"/>
        </w:rPr>
        <w:t xml:space="preserve"> parties</w:t>
      </w:r>
      <w:r w:rsidR="00BC6B37" w:rsidRPr="00946B3A">
        <w:rPr>
          <w:rFonts w:asciiTheme="minorHAnsi" w:hAnsiTheme="minorHAnsi" w:cstheme="minorHAnsi"/>
        </w:rPr>
        <w:t xml:space="preserve"> as required by Statute</w:t>
      </w:r>
      <w:r w:rsidR="00174FAD" w:rsidRPr="00946B3A">
        <w:rPr>
          <w:rFonts w:asciiTheme="minorHAnsi" w:hAnsiTheme="minorHAnsi" w:cstheme="minorHAnsi"/>
        </w:rPr>
        <w:t xml:space="preserve">:  </w:t>
      </w:r>
      <w:r w:rsidR="00795DCC" w:rsidRPr="00946B3A">
        <w:rPr>
          <w:rFonts w:asciiTheme="minorHAnsi" w:hAnsiTheme="minorHAnsi" w:cstheme="minorHAnsi"/>
        </w:rPr>
        <w:t xml:space="preserve">MQF’s </w:t>
      </w:r>
      <w:r w:rsidR="006A6147" w:rsidRPr="00946B3A">
        <w:rPr>
          <w:rFonts w:asciiTheme="minorHAnsi" w:hAnsiTheme="minorHAnsi" w:cstheme="minorHAnsi"/>
        </w:rPr>
        <w:t>4</w:t>
      </w:r>
      <w:r w:rsidR="006A6147" w:rsidRPr="00946B3A">
        <w:rPr>
          <w:rFonts w:asciiTheme="minorHAnsi" w:hAnsiTheme="minorHAnsi" w:cstheme="minorHAnsi"/>
          <w:vertAlign w:val="superscript"/>
        </w:rPr>
        <w:t>th</w:t>
      </w:r>
      <w:r w:rsidR="006A6147" w:rsidRPr="00946B3A">
        <w:rPr>
          <w:rFonts w:asciiTheme="minorHAnsi" w:hAnsiTheme="minorHAnsi" w:cstheme="minorHAnsi"/>
        </w:rPr>
        <w:t xml:space="preserve"> </w:t>
      </w:r>
      <w:r w:rsidR="00C37816" w:rsidRPr="00946B3A">
        <w:rPr>
          <w:rFonts w:asciiTheme="minorHAnsi" w:hAnsiTheme="minorHAnsi" w:cstheme="minorHAnsi"/>
        </w:rPr>
        <w:t>a</w:t>
      </w:r>
      <w:r w:rsidR="006A6147" w:rsidRPr="00946B3A">
        <w:rPr>
          <w:rFonts w:asciiTheme="minorHAnsi" w:hAnsiTheme="minorHAnsi" w:cstheme="minorHAnsi"/>
        </w:rPr>
        <w:t xml:space="preserve">nnual Primary Care Spending Report; </w:t>
      </w:r>
      <w:r w:rsidR="00C37816" w:rsidRPr="00946B3A">
        <w:rPr>
          <w:rFonts w:asciiTheme="minorHAnsi" w:hAnsiTheme="minorHAnsi" w:cstheme="minorHAnsi"/>
        </w:rPr>
        <w:t>MHDO’s first</w:t>
      </w:r>
      <w:r w:rsidR="00174FAD" w:rsidRPr="00946B3A">
        <w:rPr>
          <w:rFonts w:asciiTheme="minorHAnsi" w:hAnsiTheme="minorHAnsi" w:cstheme="minorHAnsi"/>
        </w:rPr>
        <w:t xml:space="preserve"> </w:t>
      </w:r>
      <w:r w:rsidR="00C37816" w:rsidRPr="00946B3A">
        <w:rPr>
          <w:rFonts w:asciiTheme="minorHAnsi" w:hAnsiTheme="minorHAnsi" w:cstheme="minorHAnsi"/>
        </w:rPr>
        <w:t>a</w:t>
      </w:r>
      <w:r w:rsidR="006A6147" w:rsidRPr="00946B3A">
        <w:rPr>
          <w:rFonts w:asciiTheme="minorHAnsi" w:hAnsiTheme="minorHAnsi" w:cstheme="minorHAnsi"/>
        </w:rPr>
        <w:t xml:space="preserve">nnual International Referenced Rate Pricing </w:t>
      </w:r>
      <w:r w:rsidR="00174FAD" w:rsidRPr="00946B3A">
        <w:rPr>
          <w:rFonts w:asciiTheme="minorHAnsi" w:hAnsiTheme="minorHAnsi" w:cstheme="minorHAnsi"/>
        </w:rPr>
        <w:t xml:space="preserve">for Prescription Drugs, and </w:t>
      </w:r>
      <w:r w:rsidR="00795DCC" w:rsidRPr="00946B3A">
        <w:rPr>
          <w:rFonts w:asciiTheme="minorHAnsi" w:hAnsiTheme="minorHAnsi" w:cstheme="minorHAnsi"/>
        </w:rPr>
        <w:t xml:space="preserve">MQF’s </w:t>
      </w:r>
      <w:r w:rsidR="00174FAD" w:rsidRPr="00946B3A">
        <w:rPr>
          <w:rFonts w:asciiTheme="minorHAnsi" w:hAnsiTheme="minorHAnsi" w:cstheme="minorHAnsi"/>
        </w:rPr>
        <w:t xml:space="preserve">first annual Behavioral Health Care Spending Report.    </w:t>
      </w:r>
    </w:p>
    <w:p w14:paraId="574CEE1E" w14:textId="7EAEAAEC" w:rsidR="00B23BA8" w:rsidRPr="00946B3A" w:rsidRDefault="00B23BA8" w:rsidP="00C5658A">
      <w:pPr>
        <w:pStyle w:val="NoSpacing"/>
        <w:spacing w:after="120"/>
        <w:rPr>
          <w:rFonts w:asciiTheme="minorHAnsi" w:hAnsiTheme="minorHAnsi" w:cstheme="minorHAnsi"/>
          <w:b/>
        </w:rPr>
      </w:pPr>
      <w:r w:rsidRPr="00946B3A">
        <w:rPr>
          <w:rFonts w:asciiTheme="minorHAnsi" w:hAnsiTheme="minorHAnsi" w:cstheme="minorHAnsi"/>
          <w:b/>
        </w:rPr>
        <w:t>Maine Quality Forum</w:t>
      </w:r>
      <w:r w:rsidR="00D01168" w:rsidRPr="00946B3A">
        <w:rPr>
          <w:rFonts w:asciiTheme="minorHAnsi" w:hAnsiTheme="minorHAnsi" w:cstheme="minorHAnsi"/>
          <w:b/>
        </w:rPr>
        <w:t xml:space="preserve"> (MQF)</w:t>
      </w:r>
      <w:r w:rsidRPr="00946B3A">
        <w:rPr>
          <w:rFonts w:asciiTheme="minorHAnsi" w:hAnsiTheme="minorHAnsi" w:cstheme="minorHAnsi"/>
          <w:b/>
        </w:rPr>
        <w:t xml:space="preserve"> Update</w:t>
      </w:r>
    </w:p>
    <w:p w14:paraId="668A58BB" w14:textId="557BA844" w:rsidR="00685450" w:rsidRPr="00946B3A" w:rsidRDefault="00C01A4A" w:rsidP="00B23BA8">
      <w:pPr>
        <w:pStyle w:val="NoSpacing"/>
        <w:rPr>
          <w:rFonts w:asciiTheme="minorHAnsi" w:hAnsiTheme="minorHAnsi" w:cstheme="minorHAnsi"/>
          <w:bCs/>
        </w:rPr>
      </w:pPr>
      <w:r w:rsidRPr="00946B3A">
        <w:rPr>
          <w:rFonts w:asciiTheme="minorHAnsi" w:hAnsiTheme="minorHAnsi" w:cstheme="minorHAnsi"/>
          <w:bCs/>
        </w:rPr>
        <w:t xml:space="preserve">Karynlee </w:t>
      </w:r>
      <w:r w:rsidR="00D01168" w:rsidRPr="00946B3A">
        <w:rPr>
          <w:rFonts w:asciiTheme="minorHAnsi" w:hAnsiTheme="minorHAnsi" w:cstheme="minorHAnsi"/>
          <w:bCs/>
        </w:rPr>
        <w:t>reviewed the</w:t>
      </w:r>
      <w:r w:rsidR="00DF0D6B" w:rsidRPr="00946B3A">
        <w:rPr>
          <w:rFonts w:asciiTheme="minorHAnsi" w:hAnsiTheme="minorHAnsi" w:cstheme="minorHAnsi"/>
          <w:bCs/>
        </w:rPr>
        <w:t xml:space="preserve"> </w:t>
      </w:r>
      <w:r w:rsidR="002C4BED" w:rsidRPr="00946B3A">
        <w:rPr>
          <w:rFonts w:asciiTheme="minorHAnsi" w:hAnsiTheme="minorHAnsi" w:cstheme="minorHAnsi"/>
          <w:bCs/>
        </w:rPr>
        <w:t>key activities that the MQF is working on including:</w:t>
      </w:r>
    </w:p>
    <w:p w14:paraId="47BB9278" w14:textId="69093E2B" w:rsidR="00685450" w:rsidRPr="00685450" w:rsidRDefault="00685450" w:rsidP="0068545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685450">
        <w:rPr>
          <w:rFonts w:asciiTheme="minorHAnsi" w:hAnsiTheme="minorHAnsi" w:cstheme="minorHAnsi"/>
          <w:bCs/>
        </w:rPr>
        <w:t xml:space="preserve">Developing </w:t>
      </w:r>
      <w:r w:rsidRPr="00946B3A">
        <w:rPr>
          <w:rFonts w:asciiTheme="minorHAnsi" w:hAnsiTheme="minorHAnsi" w:cstheme="minorHAnsi"/>
          <w:bCs/>
        </w:rPr>
        <w:t xml:space="preserve">the </w:t>
      </w:r>
      <w:r w:rsidRPr="00685450">
        <w:rPr>
          <w:rFonts w:asciiTheme="minorHAnsi" w:hAnsiTheme="minorHAnsi" w:cstheme="minorHAnsi"/>
          <w:bCs/>
        </w:rPr>
        <w:t xml:space="preserve">annual report on </w:t>
      </w:r>
      <w:r w:rsidRPr="00946B3A">
        <w:rPr>
          <w:rFonts w:asciiTheme="minorHAnsi" w:hAnsiTheme="minorHAnsi" w:cstheme="minorHAnsi"/>
          <w:bCs/>
        </w:rPr>
        <w:t xml:space="preserve">the </w:t>
      </w:r>
      <w:r w:rsidR="001B5CF7" w:rsidRPr="00946B3A">
        <w:rPr>
          <w:rFonts w:asciiTheme="minorHAnsi" w:hAnsiTheme="minorHAnsi" w:cstheme="minorHAnsi"/>
          <w:bCs/>
        </w:rPr>
        <w:t>R</w:t>
      </w:r>
      <w:r w:rsidRPr="00685450">
        <w:rPr>
          <w:rFonts w:asciiTheme="minorHAnsi" w:hAnsiTheme="minorHAnsi" w:cstheme="minorHAnsi"/>
          <w:bCs/>
        </w:rPr>
        <w:t xml:space="preserve">ate of </w:t>
      </w:r>
      <w:r w:rsidR="001B5CF7" w:rsidRPr="00946B3A">
        <w:rPr>
          <w:rFonts w:asciiTheme="minorHAnsi" w:hAnsiTheme="minorHAnsi" w:cstheme="minorHAnsi"/>
          <w:bCs/>
        </w:rPr>
        <w:t>H</w:t>
      </w:r>
      <w:r w:rsidRPr="00685450">
        <w:rPr>
          <w:rFonts w:asciiTheme="minorHAnsi" w:hAnsiTheme="minorHAnsi" w:cstheme="minorHAnsi"/>
          <w:bCs/>
        </w:rPr>
        <w:t xml:space="preserve">ealthcare </w:t>
      </w:r>
      <w:r w:rsidR="001B5CF7" w:rsidRPr="00946B3A">
        <w:rPr>
          <w:rFonts w:asciiTheme="minorHAnsi" w:hAnsiTheme="minorHAnsi" w:cstheme="minorHAnsi"/>
          <w:bCs/>
        </w:rPr>
        <w:t>A</w:t>
      </w:r>
      <w:r w:rsidRPr="00685450">
        <w:rPr>
          <w:rFonts w:asciiTheme="minorHAnsi" w:hAnsiTheme="minorHAnsi" w:cstheme="minorHAnsi"/>
          <w:bCs/>
        </w:rPr>
        <w:t xml:space="preserve">ssociated </w:t>
      </w:r>
      <w:r w:rsidR="001B5CF7" w:rsidRPr="00946B3A">
        <w:rPr>
          <w:rFonts w:asciiTheme="minorHAnsi" w:hAnsiTheme="minorHAnsi" w:cstheme="minorHAnsi"/>
          <w:bCs/>
        </w:rPr>
        <w:t>I</w:t>
      </w:r>
      <w:r w:rsidRPr="00685450">
        <w:rPr>
          <w:rFonts w:asciiTheme="minorHAnsi" w:hAnsiTheme="minorHAnsi" w:cstheme="minorHAnsi"/>
          <w:bCs/>
        </w:rPr>
        <w:t xml:space="preserve">nfections in the State of Maine </w:t>
      </w:r>
    </w:p>
    <w:p w14:paraId="01EEE4E8" w14:textId="77777777" w:rsidR="00685450" w:rsidRPr="00685450" w:rsidRDefault="00685450" w:rsidP="0068545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685450">
        <w:rPr>
          <w:rFonts w:asciiTheme="minorHAnsi" w:hAnsiTheme="minorHAnsi" w:cstheme="minorHAnsi"/>
          <w:bCs/>
        </w:rPr>
        <w:t>Working with MHDO on a strategy to enhance the quality data on CompareMaine</w:t>
      </w:r>
    </w:p>
    <w:p w14:paraId="670D9187" w14:textId="5A0CABC9" w:rsidR="00685450" w:rsidRPr="00FF32D5" w:rsidRDefault="00685450" w:rsidP="00FF32D5">
      <w:pPr>
        <w:pStyle w:val="NoSpacing"/>
        <w:numPr>
          <w:ilvl w:val="0"/>
          <w:numId w:val="14"/>
        </w:numPr>
        <w:spacing w:after="240"/>
        <w:rPr>
          <w:rFonts w:asciiTheme="minorHAnsi" w:hAnsiTheme="minorHAnsi" w:cstheme="minorHAnsi"/>
          <w:bCs/>
        </w:rPr>
      </w:pPr>
      <w:r w:rsidRPr="00685450">
        <w:rPr>
          <w:rFonts w:asciiTheme="minorHAnsi" w:hAnsiTheme="minorHAnsi" w:cstheme="minorHAnsi"/>
          <w:bCs/>
        </w:rPr>
        <w:t>Project First Line Deliverables</w:t>
      </w:r>
    </w:p>
    <w:p w14:paraId="0BB58035" w14:textId="7570D9FF" w:rsidR="009F19AA" w:rsidRPr="00946B3A" w:rsidRDefault="008E6747" w:rsidP="00AB7376">
      <w:pPr>
        <w:pStyle w:val="NoSpacing"/>
        <w:rPr>
          <w:rFonts w:asciiTheme="minorHAnsi" w:hAnsiTheme="minorHAnsi" w:cstheme="minorHAnsi"/>
          <w:bCs/>
        </w:rPr>
      </w:pPr>
      <w:r w:rsidRPr="00946B3A">
        <w:rPr>
          <w:rFonts w:asciiTheme="minorHAnsi" w:hAnsiTheme="minorHAnsi" w:cstheme="minorHAnsi"/>
          <w:b/>
        </w:rPr>
        <w:t>Public Comments</w:t>
      </w:r>
    </w:p>
    <w:p w14:paraId="322F5ED5" w14:textId="0F8B3F0C" w:rsidR="00B04035" w:rsidRPr="00946B3A" w:rsidRDefault="008E6747" w:rsidP="004045F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theme="minorHAnsi"/>
          <w:b/>
          <w:sz w:val="24"/>
          <w:szCs w:val="24"/>
        </w:rPr>
      </w:pPr>
      <w:r w:rsidRPr="00946B3A">
        <w:rPr>
          <w:rFonts w:asciiTheme="minorHAnsi" w:hAnsiTheme="minorHAnsi" w:cstheme="minorHAnsi"/>
          <w:sz w:val="24"/>
          <w:szCs w:val="24"/>
        </w:rPr>
        <w:t>None</w:t>
      </w:r>
    </w:p>
    <w:p w14:paraId="5C9EDCB7" w14:textId="77777777" w:rsidR="00A24EA0" w:rsidRPr="00946B3A" w:rsidRDefault="00A24EA0" w:rsidP="00A24EA0">
      <w:pPr>
        <w:pStyle w:val="NoSpacing"/>
        <w:rPr>
          <w:rFonts w:asciiTheme="minorHAnsi" w:hAnsiTheme="minorHAnsi" w:cstheme="minorHAnsi"/>
          <w:b/>
        </w:rPr>
      </w:pPr>
      <w:r w:rsidRPr="00946B3A">
        <w:rPr>
          <w:rFonts w:asciiTheme="minorHAnsi" w:hAnsiTheme="minorHAnsi" w:cstheme="minorHAnsi"/>
          <w:b/>
        </w:rPr>
        <w:t xml:space="preserve">Next MHDO Board Meeting </w:t>
      </w:r>
    </w:p>
    <w:p w14:paraId="08A0CFD8" w14:textId="58CA68A1" w:rsidR="00A24EA0" w:rsidRPr="00946B3A" w:rsidRDefault="00CF721A" w:rsidP="00A24EA0">
      <w:pPr>
        <w:rPr>
          <w:rFonts w:asciiTheme="minorHAnsi" w:hAnsiTheme="minorHAnsi" w:cstheme="minorHAnsi"/>
          <w:bCs/>
        </w:rPr>
      </w:pPr>
      <w:r w:rsidRPr="00946B3A">
        <w:rPr>
          <w:rFonts w:asciiTheme="minorHAnsi" w:hAnsiTheme="minorHAnsi" w:cstheme="minorHAnsi"/>
          <w:bCs/>
        </w:rPr>
        <w:t>June 1, 2023</w:t>
      </w:r>
    </w:p>
    <w:p w14:paraId="6BB5D555" w14:textId="7BA0FA26" w:rsidR="00B97AFF" w:rsidRPr="00946B3A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sz w:val="24"/>
          <w:szCs w:val="24"/>
        </w:rPr>
      </w:pPr>
      <w:r w:rsidRPr="00946B3A">
        <w:rPr>
          <w:rFonts w:asciiTheme="minorHAnsi" w:hAnsiTheme="minorHAnsi" w:cstheme="minorHAnsi"/>
          <w:sz w:val="24"/>
          <w:szCs w:val="24"/>
        </w:rPr>
        <w:t xml:space="preserve">The meeting adjourned at </w:t>
      </w:r>
      <w:r w:rsidR="000E686B" w:rsidRPr="00946B3A">
        <w:rPr>
          <w:rFonts w:asciiTheme="minorHAnsi" w:hAnsiTheme="minorHAnsi" w:cstheme="minorHAnsi"/>
          <w:sz w:val="24"/>
          <w:szCs w:val="24"/>
        </w:rPr>
        <w:t xml:space="preserve">approximately </w:t>
      </w:r>
      <w:r w:rsidR="006A4754" w:rsidRPr="00946B3A">
        <w:rPr>
          <w:rFonts w:asciiTheme="minorHAnsi" w:hAnsiTheme="minorHAnsi" w:cstheme="minorHAnsi"/>
          <w:sz w:val="24"/>
          <w:szCs w:val="24"/>
        </w:rPr>
        <w:t>9:30</w:t>
      </w:r>
      <w:r w:rsidR="00063B2A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AB7376" w:rsidRPr="00946B3A">
        <w:rPr>
          <w:rFonts w:asciiTheme="minorHAnsi" w:hAnsiTheme="minorHAnsi" w:cstheme="minorHAnsi"/>
          <w:sz w:val="24"/>
          <w:szCs w:val="24"/>
        </w:rPr>
        <w:t>a.m.</w:t>
      </w:r>
    </w:p>
    <w:sectPr w:rsidR="00B97AFF" w:rsidRPr="00946B3A" w:rsidSect="00D208D8">
      <w:footerReference w:type="defaul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16E1" w14:textId="77777777" w:rsidR="00637E66" w:rsidRDefault="00637E66" w:rsidP="00AB4668">
      <w:r>
        <w:separator/>
      </w:r>
    </w:p>
  </w:endnote>
  <w:endnote w:type="continuationSeparator" w:id="0">
    <w:p w14:paraId="2E7F1CF9" w14:textId="77777777" w:rsidR="00637E66" w:rsidRDefault="00637E66" w:rsidP="00A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7A28" w14:textId="77777777" w:rsidR="00F71925" w:rsidRDefault="00000000" w:rsidP="00F71925">
    <w:pPr>
      <w:pStyle w:val="Footer"/>
    </w:pPr>
    <w:sdt>
      <w:sdtPr>
        <w:id w:val="19368621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FA5FB6" w:rsidRPr="00FA5FB6">
      <w:t xml:space="preserve"> </w:t>
    </w:r>
    <w:r w:rsidR="00FA5FB6">
      <w:tab/>
    </w:r>
  </w:p>
  <w:p w14:paraId="5F47C879" w14:textId="6852EE79" w:rsidR="007B5136" w:rsidRDefault="00CF721A" w:rsidP="00D208D8">
    <w:pPr>
      <w:pStyle w:val="Footer"/>
    </w:pPr>
    <w:r>
      <w:tab/>
    </w:r>
    <w:r w:rsidR="00CF041C">
      <w:t>Approved</w:t>
    </w:r>
    <w:r w:rsidR="00672252">
      <w:t xml:space="preserve"> Meeting Notes </w:t>
    </w:r>
    <w:r w:rsidR="00CF041C">
      <w:t>June 1,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E3D4" w14:textId="7DEB4C80" w:rsidR="00C24056" w:rsidRDefault="00F71925">
    <w:pPr>
      <w:pStyle w:val="Footer"/>
    </w:pPr>
    <w:r>
      <w:tab/>
    </w:r>
    <w:r w:rsidR="00531AD4">
      <w:t>DRAFT</w:t>
    </w:r>
    <w:r w:rsidR="00672252">
      <w:t xml:space="preserve"> Meeting Notes April 6, 2023</w:t>
    </w:r>
    <w:r w:rsidR="00FA5FB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A4F7" w14:textId="77777777" w:rsidR="00637E66" w:rsidRDefault="00637E66" w:rsidP="00AB4668">
      <w:r>
        <w:separator/>
      </w:r>
    </w:p>
  </w:footnote>
  <w:footnote w:type="continuationSeparator" w:id="0">
    <w:p w14:paraId="424A87BB" w14:textId="77777777" w:rsidR="00637E66" w:rsidRDefault="00637E66" w:rsidP="00AB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BE3"/>
    <w:multiLevelType w:val="hybridMultilevel"/>
    <w:tmpl w:val="35EC07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7B21"/>
    <w:multiLevelType w:val="hybridMultilevel"/>
    <w:tmpl w:val="0B8411AA"/>
    <w:lvl w:ilvl="0" w:tplc="06544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01F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0B12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05D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0B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C0F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E7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29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2E5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C30"/>
    <w:multiLevelType w:val="hybridMultilevel"/>
    <w:tmpl w:val="E8D4BAB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4AB5"/>
    <w:multiLevelType w:val="hybridMultilevel"/>
    <w:tmpl w:val="6D98D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A36B0"/>
    <w:multiLevelType w:val="hybridMultilevel"/>
    <w:tmpl w:val="62280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81CFF"/>
    <w:multiLevelType w:val="hybridMultilevel"/>
    <w:tmpl w:val="088A107C"/>
    <w:lvl w:ilvl="0" w:tplc="525E4B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6A8D1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6201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C9766B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74E04D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2CC8F7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AF389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DD2C87F6" w:tentative="1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8D5AD2"/>
    <w:multiLevelType w:val="hybridMultilevel"/>
    <w:tmpl w:val="DA8CE610"/>
    <w:lvl w:ilvl="0" w:tplc="85162A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1CE9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E70A4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3625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E45D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CA67B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C341E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80C3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4A85F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472465E5"/>
    <w:multiLevelType w:val="hybridMultilevel"/>
    <w:tmpl w:val="8BA8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009C"/>
    <w:multiLevelType w:val="hybridMultilevel"/>
    <w:tmpl w:val="43CAE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014F1"/>
    <w:multiLevelType w:val="hybridMultilevel"/>
    <w:tmpl w:val="2A6E07EE"/>
    <w:lvl w:ilvl="0" w:tplc="955211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488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2B3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09B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E91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A5F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AF8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C42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E91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B6E3D"/>
    <w:multiLevelType w:val="hybridMultilevel"/>
    <w:tmpl w:val="E98C6534"/>
    <w:lvl w:ilvl="0" w:tplc="F4B66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CA1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E9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E80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8C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4B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472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AC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24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D5D18"/>
    <w:multiLevelType w:val="hybridMultilevel"/>
    <w:tmpl w:val="725A4708"/>
    <w:lvl w:ilvl="0" w:tplc="63A8B5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DF0EC4A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5AA001B0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68EB2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3DA0296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DC046F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8D467D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06ACFC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2DEF42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68572917"/>
    <w:multiLevelType w:val="hybridMultilevel"/>
    <w:tmpl w:val="2C5AC25A"/>
    <w:lvl w:ilvl="0" w:tplc="9EA0D0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DB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C42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AFF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450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8FC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2C3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009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EFB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23B3C"/>
    <w:multiLevelType w:val="hybridMultilevel"/>
    <w:tmpl w:val="DAD00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016544">
    <w:abstractNumId w:val="5"/>
  </w:num>
  <w:num w:numId="2" w16cid:durableId="1527983141">
    <w:abstractNumId w:val="7"/>
  </w:num>
  <w:num w:numId="3" w16cid:durableId="2114205953">
    <w:abstractNumId w:val="11"/>
  </w:num>
  <w:num w:numId="4" w16cid:durableId="1400976813">
    <w:abstractNumId w:val="6"/>
  </w:num>
  <w:num w:numId="5" w16cid:durableId="668095090">
    <w:abstractNumId w:val="8"/>
  </w:num>
  <w:num w:numId="6" w16cid:durableId="1969507237">
    <w:abstractNumId w:val="0"/>
  </w:num>
  <w:num w:numId="7" w16cid:durableId="301735013">
    <w:abstractNumId w:val="1"/>
  </w:num>
  <w:num w:numId="8" w16cid:durableId="1626352689">
    <w:abstractNumId w:val="2"/>
  </w:num>
  <w:num w:numId="9" w16cid:durableId="169486488">
    <w:abstractNumId w:val="4"/>
  </w:num>
  <w:num w:numId="10" w16cid:durableId="558514495">
    <w:abstractNumId w:val="12"/>
  </w:num>
  <w:num w:numId="11" w16cid:durableId="1018434237">
    <w:abstractNumId w:val="9"/>
  </w:num>
  <w:num w:numId="12" w16cid:durableId="638731671">
    <w:abstractNumId w:val="13"/>
  </w:num>
  <w:num w:numId="13" w16cid:durableId="398360118">
    <w:abstractNumId w:val="3"/>
  </w:num>
  <w:num w:numId="14" w16cid:durableId="81233330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FF"/>
    <w:rsid w:val="00000A2E"/>
    <w:rsid w:val="00001C14"/>
    <w:rsid w:val="000034A3"/>
    <w:rsid w:val="00004804"/>
    <w:rsid w:val="00004BBF"/>
    <w:rsid w:val="000053FB"/>
    <w:rsid w:val="00006483"/>
    <w:rsid w:val="00007297"/>
    <w:rsid w:val="0001585C"/>
    <w:rsid w:val="00015D6F"/>
    <w:rsid w:val="00023C49"/>
    <w:rsid w:val="00024BB3"/>
    <w:rsid w:val="000257FB"/>
    <w:rsid w:val="00027BF2"/>
    <w:rsid w:val="00030530"/>
    <w:rsid w:val="000310EE"/>
    <w:rsid w:val="00031FF3"/>
    <w:rsid w:val="000372DF"/>
    <w:rsid w:val="0003732F"/>
    <w:rsid w:val="00037769"/>
    <w:rsid w:val="000402DC"/>
    <w:rsid w:val="00042748"/>
    <w:rsid w:val="0004345B"/>
    <w:rsid w:val="00044F06"/>
    <w:rsid w:val="00047D83"/>
    <w:rsid w:val="00050D0B"/>
    <w:rsid w:val="00054078"/>
    <w:rsid w:val="000555C1"/>
    <w:rsid w:val="00055600"/>
    <w:rsid w:val="00060163"/>
    <w:rsid w:val="00062373"/>
    <w:rsid w:val="00063B2A"/>
    <w:rsid w:val="000653B7"/>
    <w:rsid w:val="0007660B"/>
    <w:rsid w:val="0007686A"/>
    <w:rsid w:val="00077FDE"/>
    <w:rsid w:val="000801BD"/>
    <w:rsid w:val="00080A80"/>
    <w:rsid w:val="0008499B"/>
    <w:rsid w:val="000951F5"/>
    <w:rsid w:val="00097199"/>
    <w:rsid w:val="000A36F2"/>
    <w:rsid w:val="000A65EF"/>
    <w:rsid w:val="000B22FE"/>
    <w:rsid w:val="000B6145"/>
    <w:rsid w:val="000B6525"/>
    <w:rsid w:val="000B6B59"/>
    <w:rsid w:val="000C2FF6"/>
    <w:rsid w:val="000C5FF0"/>
    <w:rsid w:val="000D3377"/>
    <w:rsid w:val="000D7441"/>
    <w:rsid w:val="000D7693"/>
    <w:rsid w:val="000E0466"/>
    <w:rsid w:val="000E2924"/>
    <w:rsid w:val="000E395E"/>
    <w:rsid w:val="000E3B3A"/>
    <w:rsid w:val="000E686B"/>
    <w:rsid w:val="000F17D2"/>
    <w:rsid w:val="000F24F3"/>
    <w:rsid w:val="000F406C"/>
    <w:rsid w:val="000F77DB"/>
    <w:rsid w:val="000F79FF"/>
    <w:rsid w:val="0010188C"/>
    <w:rsid w:val="001034A7"/>
    <w:rsid w:val="00103618"/>
    <w:rsid w:val="00104055"/>
    <w:rsid w:val="0010624E"/>
    <w:rsid w:val="001065BD"/>
    <w:rsid w:val="00106F9B"/>
    <w:rsid w:val="001106EB"/>
    <w:rsid w:val="00111A94"/>
    <w:rsid w:val="001161AC"/>
    <w:rsid w:val="0012253A"/>
    <w:rsid w:val="00125A85"/>
    <w:rsid w:val="00126835"/>
    <w:rsid w:val="00126929"/>
    <w:rsid w:val="00131169"/>
    <w:rsid w:val="00132BB6"/>
    <w:rsid w:val="00133198"/>
    <w:rsid w:val="00134225"/>
    <w:rsid w:val="00134542"/>
    <w:rsid w:val="00135D8F"/>
    <w:rsid w:val="00136E98"/>
    <w:rsid w:val="001436D4"/>
    <w:rsid w:val="00144697"/>
    <w:rsid w:val="00146380"/>
    <w:rsid w:val="001474FE"/>
    <w:rsid w:val="00147B58"/>
    <w:rsid w:val="00147FC8"/>
    <w:rsid w:val="00150B6E"/>
    <w:rsid w:val="0015388E"/>
    <w:rsid w:val="001543C6"/>
    <w:rsid w:val="00157957"/>
    <w:rsid w:val="00160535"/>
    <w:rsid w:val="00160AE9"/>
    <w:rsid w:val="00160F5E"/>
    <w:rsid w:val="001676AB"/>
    <w:rsid w:val="00167C5F"/>
    <w:rsid w:val="0017166D"/>
    <w:rsid w:val="00174FAD"/>
    <w:rsid w:val="001779D1"/>
    <w:rsid w:val="00180057"/>
    <w:rsid w:val="001808E9"/>
    <w:rsid w:val="0018158A"/>
    <w:rsid w:val="0018166E"/>
    <w:rsid w:val="00182279"/>
    <w:rsid w:val="00182B4F"/>
    <w:rsid w:val="00183B1D"/>
    <w:rsid w:val="00185DEC"/>
    <w:rsid w:val="00185FD7"/>
    <w:rsid w:val="00186BD8"/>
    <w:rsid w:val="00192B06"/>
    <w:rsid w:val="00193988"/>
    <w:rsid w:val="00194D89"/>
    <w:rsid w:val="00196C69"/>
    <w:rsid w:val="00196FFA"/>
    <w:rsid w:val="001A11CD"/>
    <w:rsid w:val="001A1584"/>
    <w:rsid w:val="001A1F17"/>
    <w:rsid w:val="001A2655"/>
    <w:rsid w:val="001A4514"/>
    <w:rsid w:val="001A6B9B"/>
    <w:rsid w:val="001B0F11"/>
    <w:rsid w:val="001B4A0B"/>
    <w:rsid w:val="001B4C0D"/>
    <w:rsid w:val="001B576C"/>
    <w:rsid w:val="001B5CF7"/>
    <w:rsid w:val="001B713D"/>
    <w:rsid w:val="001C4701"/>
    <w:rsid w:val="001C4F75"/>
    <w:rsid w:val="001C62BA"/>
    <w:rsid w:val="001D083F"/>
    <w:rsid w:val="001D0A12"/>
    <w:rsid w:val="001D147A"/>
    <w:rsid w:val="001D3380"/>
    <w:rsid w:val="001E1522"/>
    <w:rsid w:val="001E1D8B"/>
    <w:rsid w:val="001E5042"/>
    <w:rsid w:val="001F12D2"/>
    <w:rsid w:val="001F1A69"/>
    <w:rsid w:val="001F71B2"/>
    <w:rsid w:val="002040C8"/>
    <w:rsid w:val="00205B2B"/>
    <w:rsid w:val="00206262"/>
    <w:rsid w:val="002117E6"/>
    <w:rsid w:val="0021275D"/>
    <w:rsid w:val="00213097"/>
    <w:rsid w:val="00214D7C"/>
    <w:rsid w:val="00215EEC"/>
    <w:rsid w:val="00217ECA"/>
    <w:rsid w:val="00217FCB"/>
    <w:rsid w:val="00220118"/>
    <w:rsid w:val="002243B4"/>
    <w:rsid w:val="00224557"/>
    <w:rsid w:val="002337ED"/>
    <w:rsid w:val="00241DF9"/>
    <w:rsid w:val="002438A1"/>
    <w:rsid w:val="00243B39"/>
    <w:rsid w:val="00245263"/>
    <w:rsid w:val="002455D8"/>
    <w:rsid w:val="00245775"/>
    <w:rsid w:val="0024587E"/>
    <w:rsid w:val="00246F55"/>
    <w:rsid w:val="00251154"/>
    <w:rsid w:val="002527DD"/>
    <w:rsid w:val="00255028"/>
    <w:rsid w:val="00262F9E"/>
    <w:rsid w:val="0026317A"/>
    <w:rsid w:val="002705DD"/>
    <w:rsid w:val="00272543"/>
    <w:rsid w:val="00272DC7"/>
    <w:rsid w:val="00273A37"/>
    <w:rsid w:val="00281469"/>
    <w:rsid w:val="00282AA6"/>
    <w:rsid w:val="00284CCA"/>
    <w:rsid w:val="00284D81"/>
    <w:rsid w:val="0028529F"/>
    <w:rsid w:val="00287AE4"/>
    <w:rsid w:val="002906E1"/>
    <w:rsid w:val="00290776"/>
    <w:rsid w:val="00291B90"/>
    <w:rsid w:val="002925DF"/>
    <w:rsid w:val="00292CD3"/>
    <w:rsid w:val="002943F5"/>
    <w:rsid w:val="0029580B"/>
    <w:rsid w:val="00295BCB"/>
    <w:rsid w:val="002A5DE2"/>
    <w:rsid w:val="002A6C1A"/>
    <w:rsid w:val="002A7255"/>
    <w:rsid w:val="002A7A90"/>
    <w:rsid w:val="002B6762"/>
    <w:rsid w:val="002B7983"/>
    <w:rsid w:val="002C4BED"/>
    <w:rsid w:val="002D37F5"/>
    <w:rsid w:val="002D3BD1"/>
    <w:rsid w:val="002D4EA0"/>
    <w:rsid w:val="002E0230"/>
    <w:rsid w:val="002E1A76"/>
    <w:rsid w:val="002F06DF"/>
    <w:rsid w:val="002F1080"/>
    <w:rsid w:val="002F4D01"/>
    <w:rsid w:val="002F4FF5"/>
    <w:rsid w:val="002F6FE6"/>
    <w:rsid w:val="00302A49"/>
    <w:rsid w:val="0030368F"/>
    <w:rsid w:val="00305AD6"/>
    <w:rsid w:val="00306268"/>
    <w:rsid w:val="00307297"/>
    <w:rsid w:val="0031024B"/>
    <w:rsid w:val="00315154"/>
    <w:rsid w:val="003203B4"/>
    <w:rsid w:val="00320D46"/>
    <w:rsid w:val="003218F7"/>
    <w:rsid w:val="003221B9"/>
    <w:rsid w:val="0032264A"/>
    <w:rsid w:val="00325D48"/>
    <w:rsid w:val="0032726A"/>
    <w:rsid w:val="00335DBE"/>
    <w:rsid w:val="0033759F"/>
    <w:rsid w:val="003409F7"/>
    <w:rsid w:val="003417ED"/>
    <w:rsid w:val="00341CCF"/>
    <w:rsid w:val="0034308E"/>
    <w:rsid w:val="00343E50"/>
    <w:rsid w:val="00345121"/>
    <w:rsid w:val="00345A59"/>
    <w:rsid w:val="00345B44"/>
    <w:rsid w:val="0034709C"/>
    <w:rsid w:val="003476B6"/>
    <w:rsid w:val="0035015D"/>
    <w:rsid w:val="0035608C"/>
    <w:rsid w:val="00361EF3"/>
    <w:rsid w:val="003629F3"/>
    <w:rsid w:val="00365182"/>
    <w:rsid w:val="00366C1E"/>
    <w:rsid w:val="00371AF8"/>
    <w:rsid w:val="00372DB5"/>
    <w:rsid w:val="00385623"/>
    <w:rsid w:val="0039186D"/>
    <w:rsid w:val="00395259"/>
    <w:rsid w:val="00397386"/>
    <w:rsid w:val="003A1DD2"/>
    <w:rsid w:val="003A2D1B"/>
    <w:rsid w:val="003A6D04"/>
    <w:rsid w:val="003A7822"/>
    <w:rsid w:val="003B77AF"/>
    <w:rsid w:val="003C0574"/>
    <w:rsid w:val="003C3B45"/>
    <w:rsid w:val="003C78A7"/>
    <w:rsid w:val="003D0DA6"/>
    <w:rsid w:val="003E3978"/>
    <w:rsid w:val="003E4F99"/>
    <w:rsid w:val="003F19B2"/>
    <w:rsid w:val="003F21C9"/>
    <w:rsid w:val="003F29D9"/>
    <w:rsid w:val="003F3033"/>
    <w:rsid w:val="003F3B71"/>
    <w:rsid w:val="00404134"/>
    <w:rsid w:val="004045F1"/>
    <w:rsid w:val="00405065"/>
    <w:rsid w:val="004066DE"/>
    <w:rsid w:val="00410BE8"/>
    <w:rsid w:val="004119CC"/>
    <w:rsid w:val="00416990"/>
    <w:rsid w:val="00425BB8"/>
    <w:rsid w:val="0042644D"/>
    <w:rsid w:val="004267B7"/>
    <w:rsid w:val="0043071D"/>
    <w:rsid w:val="00431728"/>
    <w:rsid w:val="004317A5"/>
    <w:rsid w:val="004338EC"/>
    <w:rsid w:val="0043454F"/>
    <w:rsid w:val="00440E4A"/>
    <w:rsid w:val="004421AD"/>
    <w:rsid w:val="0044597A"/>
    <w:rsid w:val="00446F44"/>
    <w:rsid w:val="004478AB"/>
    <w:rsid w:val="00456A78"/>
    <w:rsid w:val="00462E76"/>
    <w:rsid w:val="00463D12"/>
    <w:rsid w:val="004641CB"/>
    <w:rsid w:val="00464B7F"/>
    <w:rsid w:val="00467413"/>
    <w:rsid w:val="00470DC7"/>
    <w:rsid w:val="0047244F"/>
    <w:rsid w:val="00472792"/>
    <w:rsid w:val="00475DF7"/>
    <w:rsid w:val="00476252"/>
    <w:rsid w:val="004802DD"/>
    <w:rsid w:val="0048254D"/>
    <w:rsid w:val="00485724"/>
    <w:rsid w:val="00491951"/>
    <w:rsid w:val="0049482D"/>
    <w:rsid w:val="004B1CA2"/>
    <w:rsid w:val="004B5137"/>
    <w:rsid w:val="004B7D54"/>
    <w:rsid w:val="004C2491"/>
    <w:rsid w:val="004C2E11"/>
    <w:rsid w:val="004C5C60"/>
    <w:rsid w:val="004D0102"/>
    <w:rsid w:val="004D162A"/>
    <w:rsid w:val="004D26FF"/>
    <w:rsid w:val="004D423B"/>
    <w:rsid w:val="004D70D6"/>
    <w:rsid w:val="004D71FE"/>
    <w:rsid w:val="004D729E"/>
    <w:rsid w:val="004E29BD"/>
    <w:rsid w:val="004E3443"/>
    <w:rsid w:val="004E6F06"/>
    <w:rsid w:val="00501319"/>
    <w:rsid w:val="00501D1D"/>
    <w:rsid w:val="00501F5F"/>
    <w:rsid w:val="0050313D"/>
    <w:rsid w:val="0050624B"/>
    <w:rsid w:val="00511AEF"/>
    <w:rsid w:val="00512C81"/>
    <w:rsid w:val="00513866"/>
    <w:rsid w:val="005179A8"/>
    <w:rsid w:val="00521D9B"/>
    <w:rsid w:val="005224E6"/>
    <w:rsid w:val="0052258F"/>
    <w:rsid w:val="00526DF9"/>
    <w:rsid w:val="0053089D"/>
    <w:rsid w:val="00531AD4"/>
    <w:rsid w:val="00533118"/>
    <w:rsid w:val="00533EC2"/>
    <w:rsid w:val="005340B7"/>
    <w:rsid w:val="005348C2"/>
    <w:rsid w:val="0053500A"/>
    <w:rsid w:val="00540D12"/>
    <w:rsid w:val="005418AB"/>
    <w:rsid w:val="005419F6"/>
    <w:rsid w:val="00542776"/>
    <w:rsid w:val="00543710"/>
    <w:rsid w:val="00546A36"/>
    <w:rsid w:val="00547D05"/>
    <w:rsid w:val="00552A50"/>
    <w:rsid w:val="00553B9E"/>
    <w:rsid w:val="00555215"/>
    <w:rsid w:val="0055581B"/>
    <w:rsid w:val="0055742D"/>
    <w:rsid w:val="00563B41"/>
    <w:rsid w:val="00565201"/>
    <w:rsid w:val="00565E90"/>
    <w:rsid w:val="00573CF9"/>
    <w:rsid w:val="00575CE7"/>
    <w:rsid w:val="00576918"/>
    <w:rsid w:val="00580705"/>
    <w:rsid w:val="005830F4"/>
    <w:rsid w:val="00590E21"/>
    <w:rsid w:val="00594171"/>
    <w:rsid w:val="0059596D"/>
    <w:rsid w:val="005A1055"/>
    <w:rsid w:val="005A5B33"/>
    <w:rsid w:val="005A78BB"/>
    <w:rsid w:val="005B64E3"/>
    <w:rsid w:val="005C01A7"/>
    <w:rsid w:val="005C1EF6"/>
    <w:rsid w:val="005C380D"/>
    <w:rsid w:val="005C642D"/>
    <w:rsid w:val="005D0DD7"/>
    <w:rsid w:val="005E113D"/>
    <w:rsid w:val="005E541D"/>
    <w:rsid w:val="005E5829"/>
    <w:rsid w:val="005F478D"/>
    <w:rsid w:val="005F6C03"/>
    <w:rsid w:val="005F7633"/>
    <w:rsid w:val="0060535F"/>
    <w:rsid w:val="00605C1D"/>
    <w:rsid w:val="00606EE6"/>
    <w:rsid w:val="00607668"/>
    <w:rsid w:val="00610073"/>
    <w:rsid w:val="00611072"/>
    <w:rsid w:val="00613106"/>
    <w:rsid w:val="00621780"/>
    <w:rsid w:val="00622104"/>
    <w:rsid w:val="00625450"/>
    <w:rsid w:val="00625730"/>
    <w:rsid w:val="00630812"/>
    <w:rsid w:val="00630A1F"/>
    <w:rsid w:val="006374D2"/>
    <w:rsid w:val="00637E66"/>
    <w:rsid w:val="006479F5"/>
    <w:rsid w:val="00651D9A"/>
    <w:rsid w:val="00656791"/>
    <w:rsid w:val="00661DE2"/>
    <w:rsid w:val="00662700"/>
    <w:rsid w:val="00662C50"/>
    <w:rsid w:val="006672C8"/>
    <w:rsid w:val="0067012C"/>
    <w:rsid w:val="00672252"/>
    <w:rsid w:val="0067326E"/>
    <w:rsid w:val="00675826"/>
    <w:rsid w:val="006765D2"/>
    <w:rsid w:val="0068017D"/>
    <w:rsid w:val="0068265A"/>
    <w:rsid w:val="00685450"/>
    <w:rsid w:val="00687B55"/>
    <w:rsid w:val="00687C82"/>
    <w:rsid w:val="00694316"/>
    <w:rsid w:val="00695BDD"/>
    <w:rsid w:val="006A34B2"/>
    <w:rsid w:val="006A36B7"/>
    <w:rsid w:val="006A44AC"/>
    <w:rsid w:val="006A4754"/>
    <w:rsid w:val="006A4845"/>
    <w:rsid w:val="006A6147"/>
    <w:rsid w:val="006A6442"/>
    <w:rsid w:val="006A6AC1"/>
    <w:rsid w:val="006B07F5"/>
    <w:rsid w:val="006B2838"/>
    <w:rsid w:val="006B3321"/>
    <w:rsid w:val="006B4C7B"/>
    <w:rsid w:val="006B7677"/>
    <w:rsid w:val="006B7F3C"/>
    <w:rsid w:val="006B7F91"/>
    <w:rsid w:val="006C2FB1"/>
    <w:rsid w:val="006C3C92"/>
    <w:rsid w:val="006C5903"/>
    <w:rsid w:val="006C613D"/>
    <w:rsid w:val="006C6519"/>
    <w:rsid w:val="006D1197"/>
    <w:rsid w:val="006D167F"/>
    <w:rsid w:val="006D42B9"/>
    <w:rsid w:val="006D6639"/>
    <w:rsid w:val="006D7F00"/>
    <w:rsid w:val="006E1F0D"/>
    <w:rsid w:val="006E74DE"/>
    <w:rsid w:val="006E7EEA"/>
    <w:rsid w:val="006F520A"/>
    <w:rsid w:val="006F57E6"/>
    <w:rsid w:val="00701A84"/>
    <w:rsid w:val="007033A5"/>
    <w:rsid w:val="00707212"/>
    <w:rsid w:val="0071224D"/>
    <w:rsid w:val="00712793"/>
    <w:rsid w:val="00714FF4"/>
    <w:rsid w:val="00721B1E"/>
    <w:rsid w:val="007222F7"/>
    <w:rsid w:val="0072323B"/>
    <w:rsid w:val="00733566"/>
    <w:rsid w:val="0073552A"/>
    <w:rsid w:val="00740188"/>
    <w:rsid w:val="00740B49"/>
    <w:rsid w:val="007432C4"/>
    <w:rsid w:val="007434BA"/>
    <w:rsid w:val="007449E7"/>
    <w:rsid w:val="00746CFE"/>
    <w:rsid w:val="0074784E"/>
    <w:rsid w:val="00750F1F"/>
    <w:rsid w:val="00751047"/>
    <w:rsid w:val="00751CED"/>
    <w:rsid w:val="00755A27"/>
    <w:rsid w:val="00755FE8"/>
    <w:rsid w:val="00756AA8"/>
    <w:rsid w:val="00760008"/>
    <w:rsid w:val="00761A29"/>
    <w:rsid w:val="00762871"/>
    <w:rsid w:val="007653AA"/>
    <w:rsid w:val="00770B31"/>
    <w:rsid w:val="00773EFB"/>
    <w:rsid w:val="00774092"/>
    <w:rsid w:val="007748B8"/>
    <w:rsid w:val="0077508A"/>
    <w:rsid w:val="00775245"/>
    <w:rsid w:val="00777E36"/>
    <w:rsid w:val="00786F4C"/>
    <w:rsid w:val="00792462"/>
    <w:rsid w:val="007959A0"/>
    <w:rsid w:val="00795DCC"/>
    <w:rsid w:val="007A1D83"/>
    <w:rsid w:val="007A5243"/>
    <w:rsid w:val="007A6026"/>
    <w:rsid w:val="007A73A0"/>
    <w:rsid w:val="007B0DB9"/>
    <w:rsid w:val="007B1E70"/>
    <w:rsid w:val="007B35A9"/>
    <w:rsid w:val="007B44D2"/>
    <w:rsid w:val="007B4E7B"/>
    <w:rsid w:val="007B5136"/>
    <w:rsid w:val="007B661B"/>
    <w:rsid w:val="007B6BC3"/>
    <w:rsid w:val="007C010F"/>
    <w:rsid w:val="007C374C"/>
    <w:rsid w:val="007C5054"/>
    <w:rsid w:val="007D0F89"/>
    <w:rsid w:val="007D178D"/>
    <w:rsid w:val="007D7786"/>
    <w:rsid w:val="007D7995"/>
    <w:rsid w:val="007E17C0"/>
    <w:rsid w:val="007F1C97"/>
    <w:rsid w:val="007F3457"/>
    <w:rsid w:val="007F57C0"/>
    <w:rsid w:val="0080470D"/>
    <w:rsid w:val="00813678"/>
    <w:rsid w:val="008144B1"/>
    <w:rsid w:val="008173ED"/>
    <w:rsid w:val="00820ABD"/>
    <w:rsid w:val="00822E2E"/>
    <w:rsid w:val="008273C4"/>
    <w:rsid w:val="00832F19"/>
    <w:rsid w:val="00832FB2"/>
    <w:rsid w:val="00833793"/>
    <w:rsid w:val="0083769F"/>
    <w:rsid w:val="00845D22"/>
    <w:rsid w:val="00846901"/>
    <w:rsid w:val="00847A5F"/>
    <w:rsid w:val="008515B5"/>
    <w:rsid w:val="008524D4"/>
    <w:rsid w:val="008528F9"/>
    <w:rsid w:val="008572FF"/>
    <w:rsid w:val="008603DD"/>
    <w:rsid w:val="008645B1"/>
    <w:rsid w:val="0086632F"/>
    <w:rsid w:val="00872C08"/>
    <w:rsid w:val="008811EB"/>
    <w:rsid w:val="008845ED"/>
    <w:rsid w:val="008850E9"/>
    <w:rsid w:val="008864CB"/>
    <w:rsid w:val="00891632"/>
    <w:rsid w:val="00891A80"/>
    <w:rsid w:val="008944E1"/>
    <w:rsid w:val="008951EF"/>
    <w:rsid w:val="008954E7"/>
    <w:rsid w:val="008960AA"/>
    <w:rsid w:val="00896CEE"/>
    <w:rsid w:val="008A170B"/>
    <w:rsid w:val="008A1EF9"/>
    <w:rsid w:val="008A1FE5"/>
    <w:rsid w:val="008A2932"/>
    <w:rsid w:val="008A3CED"/>
    <w:rsid w:val="008B04A1"/>
    <w:rsid w:val="008B12DF"/>
    <w:rsid w:val="008B2023"/>
    <w:rsid w:val="008B256B"/>
    <w:rsid w:val="008B4306"/>
    <w:rsid w:val="008B4FC6"/>
    <w:rsid w:val="008C08CD"/>
    <w:rsid w:val="008C0BBA"/>
    <w:rsid w:val="008C4C74"/>
    <w:rsid w:val="008D059A"/>
    <w:rsid w:val="008D39BB"/>
    <w:rsid w:val="008D3FC9"/>
    <w:rsid w:val="008D56F8"/>
    <w:rsid w:val="008D78C7"/>
    <w:rsid w:val="008E26A3"/>
    <w:rsid w:val="008E31A8"/>
    <w:rsid w:val="008E3B9A"/>
    <w:rsid w:val="008E4100"/>
    <w:rsid w:val="008E6747"/>
    <w:rsid w:val="008F2C04"/>
    <w:rsid w:val="008F38E8"/>
    <w:rsid w:val="008F5F7B"/>
    <w:rsid w:val="008F666F"/>
    <w:rsid w:val="008F747F"/>
    <w:rsid w:val="00900DF3"/>
    <w:rsid w:val="00902558"/>
    <w:rsid w:val="009031B3"/>
    <w:rsid w:val="009071E5"/>
    <w:rsid w:val="00910E4D"/>
    <w:rsid w:val="0091268E"/>
    <w:rsid w:val="00913085"/>
    <w:rsid w:val="009176C5"/>
    <w:rsid w:val="009206E2"/>
    <w:rsid w:val="00920AA2"/>
    <w:rsid w:val="0092668E"/>
    <w:rsid w:val="009310BC"/>
    <w:rsid w:val="009334E3"/>
    <w:rsid w:val="00935A88"/>
    <w:rsid w:val="0093719C"/>
    <w:rsid w:val="0093721C"/>
    <w:rsid w:val="00941CC3"/>
    <w:rsid w:val="00942911"/>
    <w:rsid w:val="00943A15"/>
    <w:rsid w:val="00946B3A"/>
    <w:rsid w:val="00946DB4"/>
    <w:rsid w:val="00951E69"/>
    <w:rsid w:val="00955570"/>
    <w:rsid w:val="00961D8B"/>
    <w:rsid w:val="00963010"/>
    <w:rsid w:val="009634ED"/>
    <w:rsid w:val="00964172"/>
    <w:rsid w:val="00965239"/>
    <w:rsid w:val="009665BB"/>
    <w:rsid w:val="009669FE"/>
    <w:rsid w:val="009702A1"/>
    <w:rsid w:val="009707EB"/>
    <w:rsid w:val="00970B08"/>
    <w:rsid w:val="00973D69"/>
    <w:rsid w:val="009758F0"/>
    <w:rsid w:val="00982261"/>
    <w:rsid w:val="00982B32"/>
    <w:rsid w:val="00983202"/>
    <w:rsid w:val="00983B88"/>
    <w:rsid w:val="00983C0F"/>
    <w:rsid w:val="00986F49"/>
    <w:rsid w:val="009944E0"/>
    <w:rsid w:val="009A0462"/>
    <w:rsid w:val="009B05BA"/>
    <w:rsid w:val="009B0AB9"/>
    <w:rsid w:val="009B62EA"/>
    <w:rsid w:val="009B6A52"/>
    <w:rsid w:val="009C0B07"/>
    <w:rsid w:val="009C0EEF"/>
    <w:rsid w:val="009C136B"/>
    <w:rsid w:val="009C30FA"/>
    <w:rsid w:val="009C439A"/>
    <w:rsid w:val="009C483F"/>
    <w:rsid w:val="009C4E9E"/>
    <w:rsid w:val="009D2424"/>
    <w:rsid w:val="009D5369"/>
    <w:rsid w:val="009D7696"/>
    <w:rsid w:val="009D7D62"/>
    <w:rsid w:val="009E1B4F"/>
    <w:rsid w:val="009E3564"/>
    <w:rsid w:val="009E391A"/>
    <w:rsid w:val="009E56B9"/>
    <w:rsid w:val="009E613C"/>
    <w:rsid w:val="009E78C4"/>
    <w:rsid w:val="009F19AA"/>
    <w:rsid w:val="009F32F3"/>
    <w:rsid w:val="009F7700"/>
    <w:rsid w:val="00A03A5C"/>
    <w:rsid w:val="00A05980"/>
    <w:rsid w:val="00A069BC"/>
    <w:rsid w:val="00A06AE6"/>
    <w:rsid w:val="00A07785"/>
    <w:rsid w:val="00A1316A"/>
    <w:rsid w:val="00A134B1"/>
    <w:rsid w:val="00A1626E"/>
    <w:rsid w:val="00A21872"/>
    <w:rsid w:val="00A21E05"/>
    <w:rsid w:val="00A21EE0"/>
    <w:rsid w:val="00A249CE"/>
    <w:rsid w:val="00A24B0E"/>
    <w:rsid w:val="00A24EA0"/>
    <w:rsid w:val="00A308D9"/>
    <w:rsid w:val="00A32A96"/>
    <w:rsid w:val="00A435C0"/>
    <w:rsid w:val="00A4498A"/>
    <w:rsid w:val="00A53AD0"/>
    <w:rsid w:val="00A54047"/>
    <w:rsid w:val="00A61966"/>
    <w:rsid w:val="00A61D83"/>
    <w:rsid w:val="00A62ECD"/>
    <w:rsid w:val="00A63968"/>
    <w:rsid w:val="00A6488E"/>
    <w:rsid w:val="00A65089"/>
    <w:rsid w:val="00A67483"/>
    <w:rsid w:val="00A728FF"/>
    <w:rsid w:val="00A7293E"/>
    <w:rsid w:val="00A737FE"/>
    <w:rsid w:val="00A761D5"/>
    <w:rsid w:val="00A76392"/>
    <w:rsid w:val="00A84010"/>
    <w:rsid w:val="00A84887"/>
    <w:rsid w:val="00A85E91"/>
    <w:rsid w:val="00A87078"/>
    <w:rsid w:val="00A87BAE"/>
    <w:rsid w:val="00A90E65"/>
    <w:rsid w:val="00A969EF"/>
    <w:rsid w:val="00A96A4C"/>
    <w:rsid w:val="00A973D1"/>
    <w:rsid w:val="00AA2EF6"/>
    <w:rsid w:val="00AA37FA"/>
    <w:rsid w:val="00AA3FA3"/>
    <w:rsid w:val="00AA40EE"/>
    <w:rsid w:val="00AA5009"/>
    <w:rsid w:val="00AA7984"/>
    <w:rsid w:val="00AA7BF2"/>
    <w:rsid w:val="00AB0D4B"/>
    <w:rsid w:val="00AB11E0"/>
    <w:rsid w:val="00AB1E75"/>
    <w:rsid w:val="00AB294B"/>
    <w:rsid w:val="00AB40FD"/>
    <w:rsid w:val="00AB4619"/>
    <w:rsid w:val="00AB4668"/>
    <w:rsid w:val="00AB5091"/>
    <w:rsid w:val="00AB5135"/>
    <w:rsid w:val="00AB5541"/>
    <w:rsid w:val="00AB7376"/>
    <w:rsid w:val="00AC047E"/>
    <w:rsid w:val="00AC1752"/>
    <w:rsid w:val="00AC2801"/>
    <w:rsid w:val="00AC2FF4"/>
    <w:rsid w:val="00AC396F"/>
    <w:rsid w:val="00AC7D18"/>
    <w:rsid w:val="00AD632C"/>
    <w:rsid w:val="00AE048C"/>
    <w:rsid w:val="00AE0C53"/>
    <w:rsid w:val="00AE10C0"/>
    <w:rsid w:val="00AE150C"/>
    <w:rsid w:val="00AE2632"/>
    <w:rsid w:val="00AE2AC0"/>
    <w:rsid w:val="00AE32FC"/>
    <w:rsid w:val="00AE3F60"/>
    <w:rsid w:val="00AE6325"/>
    <w:rsid w:val="00AE7DCD"/>
    <w:rsid w:val="00AF5948"/>
    <w:rsid w:val="00B00BD4"/>
    <w:rsid w:val="00B03A32"/>
    <w:rsid w:val="00B04035"/>
    <w:rsid w:val="00B06E82"/>
    <w:rsid w:val="00B10384"/>
    <w:rsid w:val="00B1118D"/>
    <w:rsid w:val="00B12B91"/>
    <w:rsid w:val="00B140D0"/>
    <w:rsid w:val="00B15883"/>
    <w:rsid w:val="00B179D6"/>
    <w:rsid w:val="00B2164E"/>
    <w:rsid w:val="00B23BA8"/>
    <w:rsid w:val="00B33667"/>
    <w:rsid w:val="00B40A84"/>
    <w:rsid w:val="00B42FE6"/>
    <w:rsid w:val="00B43545"/>
    <w:rsid w:val="00B518D2"/>
    <w:rsid w:val="00B5248C"/>
    <w:rsid w:val="00B53B50"/>
    <w:rsid w:val="00B54ADC"/>
    <w:rsid w:val="00B56D8F"/>
    <w:rsid w:val="00B57E1D"/>
    <w:rsid w:val="00B61D8A"/>
    <w:rsid w:val="00B667F2"/>
    <w:rsid w:val="00B72F0C"/>
    <w:rsid w:val="00B751FB"/>
    <w:rsid w:val="00B77591"/>
    <w:rsid w:val="00B77C24"/>
    <w:rsid w:val="00B93600"/>
    <w:rsid w:val="00B94AFD"/>
    <w:rsid w:val="00B95A53"/>
    <w:rsid w:val="00B96BC2"/>
    <w:rsid w:val="00B96C59"/>
    <w:rsid w:val="00B97AFF"/>
    <w:rsid w:val="00BA0ADF"/>
    <w:rsid w:val="00BA31E6"/>
    <w:rsid w:val="00BA33F3"/>
    <w:rsid w:val="00BB0515"/>
    <w:rsid w:val="00BB102F"/>
    <w:rsid w:val="00BB228D"/>
    <w:rsid w:val="00BB3147"/>
    <w:rsid w:val="00BB7599"/>
    <w:rsid w:val="00BC4045"/>
    <w:rsid w:val="00BC4B64"/>
    <w:rsid w:val="00BC4BEE"/>
    <w:rsid w:val="00BC6B37"/>
    <w:rsid w:val="00BD1A8C"/>
    <w:rsid w:val="00BD1DC0"/>
    <w:rsid w:val="00BD6256"/>
    <w:rsid w:val="00BF5BD9"/>
    <w:rsid w:val="00BF6753"/>
    <w:rsid w:val="00C01A4A"/>
    <w:rsid w:val="00C04DD9"/>
    <w:rsid w:val="00C10946"/>
    <w:rsid w:val="00C12D3B"/>
    <w:rsid w:val="00C1345A"/>
    <w:rsid w:val="00C15FBD"/>
    <w:rsid w:val="00C17264"/>
    <w:rsid w:val="00C17616"/>
    <w:rsid w:val="00C213EA"/>
    <w:rsid w:val="00C22003"/>
    <w:rsid w:val="00C239AB"/>
    <w:rsid w:val="00C24056"/>
    <w:rsid w:val="00C24AAA"/>
    <w:rsid w:val="00C24BF0"/>
    <w:rsid w:val="00C273D7"/>
    <w:rsid w:val="00C37816"/>
    <w:rsid w:val="00C42CA3"/>
    <w:rsid w:val="00C44E75"/>
    <w:rsid w:val="00C50C28"/>
    <w:rsid w:val="00C517C4"/>
    <w:rsid w:val="00C51834"/>
    <w:rsid w:val="00C524D6"/>
    <w:rsid w:val="00C5658A"/>
    <w:rsid w:val="00C579D7"/>
    <w:rsid w:val="00C6437A"/>
    <w:rsid w:val="00C6613F"/>
    <w:rsid w:val="00C66399"/>
    <w:rsid w:val="00C674D7"/>
    <w:rsid w:val="00C724C4"/>
    <w:rsid w:val="00C7283D"/>
    <w:rsid w:val="00C742E7"/>
    <w:rsid w:val="00C75A25"/>
    <w:rsid w:val="00C75C9A"/>
    <w:rsid w:val="00C777F3"/>
    <w:rsid w:val="00C77992"/>
    <w:rsid w:val="00C82691"/>
    <w:rsid w:val="00C876D0"/>
    <w:rsid w:val="00C878FB"/>
    <w:rsid w:val="00C90BCD"/>
    <w:rsid w:val="00C91A00"/>
    <w:rsid w:val="00C924A8"/>
    <w:rsid w:val="00C9278A"/>
    <w:rsid w:val="00C96720"/>
    <w:rsid w:val="00CA2AF8"/>
    <w:rsid w:val="00CA51CD"/>
    <w:rsid w:val="00CA5CDD"/>
    <w:rsid w:val="00CA66B6"/>
    <w:rsid w:val="00CA7C17"/>
    <w:rsid w:val="00CB03B3"/>
    <w:rsid w:val="00CB1AFC"/>
    <w:rsid w:val="00CB2EC1"/>
    <w:rsid w:val="00CB3CB4"/>
    <w:rsid w:val="00CB6502"/>
    <w:rsid w:val="00CB7AC7"/>
    <w:rsid w:val="00CC1250"/>
    <w:rsid w:val="00CC16C2"/>
    <w:rsid w:val="00CC27C1"/>
    <w:rsid w:val="00CC7512"/>
    <w:rsid w:val="00CC7E1C"/>
    <w:rsid w:val="00CD03CD"/>
    <w:rsid w:val="00CD0537"/>
    <w:rsid w:val="00CD0ABC"/>
    <w:rsid w:val="00CD1CAB"/>
    <w:rsid w:val="00CD4171"/>
    <w:rsid w:val="00CD42AC"/>
    <w:rsid w:val="00CD6098"/>
    <w:rsid w:val="00CD7BDA"/>
    <w:rsid w:val="00CD7ECB"/>
    <w:rsid w:val="00CE03BB"/>
    <w:rsid w:val="00CE2015"/>
    <w:rsid w:val="00CE2D46"/>
    <w:rsid w:val="00CE366B"/>
    <w:rsid w:val="00CE39A9"/>
    <w:rsid w:val="00CE4B78"/>
    <w:rsid w:val="00CE553A"/>
    <w:rsid w:val="00CE7244"/>
    <w:rsid w:val="00CF041C"/>
    <w:rsid w:val="00CF0A88"/>
    <w:rsid w:val="00CF1491"/>
    <w:rsid w:val="00CF3285"/>
    <w:rsid w:val="00CF721A"/>
    <w:rsid w:val="00D01168"/>
    <w:rsid w:val="00D03E3B"/>
    <w:rsid w:val="00D1085E"/>
    <w:rsid w:val="00D143A7"/>
    <w:rsid w:val="00D14FB5"/>
    <w:rsid w:val="00D208D8"/>
    <w:rsid w:val="00D209FF"/>
    <w:rsid w:val="00D222F6"/>
    <w:rsid w:val="00D234EA"/>
    <w:rsid w:val="00D23B5F"/>
    <w:rsid w:val="00D24DDE"/>
    <w:rsid w:val="00D260E3"/>
    <w:rsid w:val="00D2747D"/>
    <w:rsid w:val="00D27696"/>
    <w:rsid w:val="00D276A2"/>
    <w:rsid w:val="00D27F9F"/>
    <w:rsid w:val="00D3554E"/>
    <w:rsid w:val="00D37E95"/>
    <w:rsid w:val="00D4199D"/>
    <w:rsid w:val="00D44900"/>
    <w:rsid w:val="00D54C1B"/>
    <w:rsid w:val="00D56919"/>
    <w:rsid w:val="00D61EE4"/>
    <w:rsid w:val="00D65B0C"/>
    <w:rsid w:val="00D65CBB"/>
    <w:rsid w:val="00D66796"/>
    <w:rsid w:val="00D66DEA"/>
    <w:rsid w:val="00D67891"/>
    <w:rsid w:val="00D67C4F"/>
    <w:rsid w:val="00D7053E"/>
    <w:rsid w:val="00D7468D"/>
    <w:rsid w:val="00D77971"/>
    <w:rsid w:val="00D84C75"/>
    <w:rsid w:val="00D86EB9"/>
    <w:rsid w:val="00D879D6"/>
    <w:rsid w:val="00D91073"/>
    <w:rsid w:val="00D91332"/>
    <w:rsid w:val="00D91E27"/>
    <w:rsid w:val="00D9307B"/>
    <w:rsid w:val="00D94037"/>
    <w:rsid w:val="00D942FC"/>
    <w:rsid w:val="00D96848"/>
    <w:rsid w:val="00D96DFA"/>
    <w:rsid w:val="00D9799C"/>
    <w:rsid w:val="00D97AE5"/>
    <w:rsid w:val="00DA02AC"/>
    <w:rsid w:val="00DA11CF"/>
    <w:rsid w:val="00DA2DC5"/>
    <w:rsid w:val="00DA4B40"/>
    <w:rsid w:val="00DA4D96"/>
    <w:rsid w:val="00DA74DF"/>
    <w:rsid w:val="00DA75A8"/>
    <w:rsid w:val="00DB2DCA"/>
    <w:rsid w:val="00DB2E0C"/>
    <w:rsid w:val="00DB74D0"/>
    <w:rsid w:val="00DC063B"/>
    <w:rsid w:val="00DC1FEE"/>
    <w:rsid w:val="00DC21FA"/>
    <w:rsid w:val="00DC336F"/>
    <w:rsid w:val="00DC47EA"/>
    <w:rsid w:val="00DC61E0"/>
    <w:rsid w:val="00DD115A"/>
    <w:rsid w:val="00DD21DA"/>
    <w:rsid w:val="00DD4018"/>
    <w:rsid w:val="00DD41C0"/>
    <w:rsid w:val="00DD67E6"/>
    <w:rsid w:val="00DF0D6B"/>
    <w:rsid w:val="00DF470F"/>
    <w:rsid w:val="00DF4A51"/>
    <w:rsid w:val="00DF63F2"/>
    <w:rsid w:val="00DF6E2F"/>
    <w:rsid w:val="00E000EC"/>
    <w:rsid w:val="00E00ADA"/>
    <w:rsid w:val="00E02542"/>
    <w:rsid w:val="00E02704"/>
    <w:rsid w:val="00E0760E"/>
    <w:rsid w:val="00E106E2"/>
    <w:rsid w:val="00E14780"/>
    <w:rsid w:val="00E20EB7"/>
    <w:rsid w:val="00E21C59"/>
    <w:rsid w:val="00E24D22"/>
    <w:rsid w:val="00E30022"/>
    <w:rsid w:val="00E317CF"/>
    <w:rsid w:val="00E36976"/>
    <w:rsid w:val="00E36CEC"/>
    <w:rsid w:val="00E40CC9"/>
    <w:rsid w:val="00E42BAD"/>
    <w:rsid w:val="00E4423A"/>
    <w:rsid w:val="00E450F5"/>
    <w:rsid w:val="00E50017"/>
    <w:rsid w:val="00E50C85"/>
    <w:rsid w:val="00E516C1"/>
    <w:rsid w:val="00E54701"/>
    <w:rsid w:val="00E5699C"/>
    <w:rsid w:val="00E57A90"/>
    <w:rsid w:val="00E61700"/>
    <w:rsid w:val="00E63794"/>
    <w:rsid w:val="00E65F98"/>
    <w:rsid w:val="00E673FB"/>
    <w:rsid w:val="00E73571"/>
    <w:rsid w:val="00E73B60"/>
    <w:rsid w:val="00E772DF"/>
    <w:rsid w:val="00E7742D"/>
    <w:rsid w:val="00E80799"/>
    <w:rsid w:val="00E82241"/>
    <w:rsid w:val="00E82A68"/>
    <w:rsid w:val="00E8684B"/>
    <w:rsid w:val="00E91AB7"/>
    <w:rsid w:val="00E9274D"/>
    <w:rsid w:val="00E93F10"/>
    <w:rsid w:val="00E9438C"/>
    <w:rsid w:val="00E95A61"/>
    <w:rsid w:val="00E97AEE"/>
    <w:rsid w:val="00EA2C6D"/>
    <w:rsid w:val="00EA34DA"/>
    <w:rsid w:val="00EA3E47"/>
    <w:rsid w:val="00EA48B9"/>
    <w:rsid w:val="00EA53E7"/>
    <w:rsid w:val="00EA59B5"/>
    <w:rsid w:val="00EB0BB3"/>
    <w:rsid w:val="00EB49DA"/>
    <w:rsid w:val="00EB6462"/>
    <w:rsid w:val="00EB6641"/>
    <w:rsid w:val="00EB6B91"/>
    <w:rsid w:val="00EC2A4C"/>
    <w:rsid w:val="00ED2446"/>
    <w:rsid w:val="00ED6208"/>
    <w:rsid w:val="00EE0929"/>
    <w:rsid w:val="00EE2AC9"/>
    <w:rsid w:val="00EE34CB"/>
    <w:rsid w:val="00EE4B10"/>
    <w:rsid w:val="00EE7C2B"/>
    <w:rsid w:val="00EF1CC8"/>
    <w:rsid w:val="00EF3A63"/>
    <w:rsid w:val="00EF6986"/>
    <w:rsid w:val="00F00BB7"/>
    <w:rsid w:val="00F030AE"/>
    <w:rsid w:val="00F04E19"/>
    <w:rsid w:val="00F06CA5"/>
    <w:rsid w:val="00F24399"/>
    <w:rsid w:val="00F27238"/>
    <w:rsid w:val="00F27C06"/>
    <w:rsid w:val="00F3232A"/>
    <w:rsid w:val="00F32D18"/>
    <w:rsid w:val="00F35BD3"/>
    <w:rsid w:val="00F409D9"/>
    <w:rsid w:val="00F40BAC"/>
    <w:rsid w:val="00F4183D"/>
    <w:rsid w:val="00F42860"/>
    <w:rsid w:val="00F443D9"/>
    <w:rsid w:val="00F46166"/>
    <w:rsid w:val="00F46986"/>
    <w:rsid w:val="00F47265"/>
    <w:rsid w:val="00F478E6"/>
    <w:rsid w:val="00F511F7"/>
    <w:rsid w:val="00F512E5"/>
    <w:rsid w:val="00F5234B"/>
    <w:rsid w:val="00F524FF"/>
    <w:rsid w:val="00F5287D"/>
    <w:rsid w:val="00F54537"/>
    <w:rsid w:val="00F55AE5"/>
    <w:rsid w:val="00F603EC"/>
    <w:rsid w:val="00F63D22"/>
    <w:rsid w:val="00F64FC4"/>
    <w:rsid w:val="00F6732B"/>
    <w:rsid w:val="00F71925"/>
    <w:rsid w:val="00F74FB5"/>
    <w:rsid w:val="00F77061"/>
    <w:rsid w:val="00F77D44"/>
    <w:rsid w:val="00F84060"/>
    <w:rsid w:val="00F870CC"/>
    <w:rsid w:val="00F93670"/>
    <w:rsid w:val="00F952CA"/>
    <w:rsid w:val="00F95CB4"/>
    <w:rsid w:val="00F973D0"/>
    <w:rsid w:val="00F974BD"/>
    <w:rsid w:val="00FA5FB6"/>
    <w:rsid w:val="00FA6ACF"/>
    <w:rsid w:val="00FB0015"/>
    <w:rsid w:val="00FB17C4"/>
    <w:rsid w:val="00FB7DC3"/>
    <w:rsid w:val="00FC1630"/>
    <w:rsid w:val="00FC4A07"/>
    <w:rsid w:val="00FD22B7"/>
    <w:rsid w:val="00FD35A8"/>
    <w:rsid w:val="00FD558C"/>
    <w:rsid w:val="00FD61CC"/>
    <w:rsid w:val="00FD77F4"/>
    <w:rsid w:val="00FE0D91"/>
    <w:rsid w:val="00FE0F5A"/>
    <w:rsid w:val="00FE4CE1"/>
    <w:rsid w:val="00FE5347"/>
    <w:rsid w:val="00FE5825"/>
    <w:rsid w:val="00FE5A4D"/>
    <w:rsid w:val="00FE6011"/>
    <w:rsid w:val="00FF0DE4"/>
    <w:rsid w:val="00FF1A95"/>
    <w:rsid w:val="00FF2EDC"/>
    <w:rsid w:val="00FF32D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97397"/>
  <w15:chartTrackingRefBased/>
  <w15:docId w15:val="{56458B5C-7307-40EE-BD27-12673F2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F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327">
    <w:name w:val="327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DefaultText">
    <w:name w:val="Default Text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6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68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7C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7C1"/>
    <w:rPr>
      <w:rFonts w:ascii="Calibri" w:hAnsi="Calibri" w:cs="Consolas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147B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7B58"/>
    <w:pPr>
      <w:ind w:left="720"/>
      <w:contextualSpacing/>
    </w:pPr>
  </w:style>
  <w:style w:type="paragraph" w:styleId="NoSpacing">
    <w:name w:val="No Spacing"/>
    <w:uiPriority w:val="1"/>
    <w:qFormat/>
    <w:rsid w:val="00501319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90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729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7F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8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8C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AD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20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72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80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24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18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0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7433">
          <w:marLeft w:val="204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415">
          <w:marLeft w:val="204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16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61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25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4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4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77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725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9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1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61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582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94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7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0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906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357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4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045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59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34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38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4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30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6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68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39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50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8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459">
          <w:marLeft w:val="28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057">
          <w:marLeft w:val="28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3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8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70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4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9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82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21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5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4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do.maine.gov/boardMtngs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C303-DD82-4D56-AB18-BC90343C4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5950E-D567-48DD-9473-DC9B41E38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E0AF97-2B62-4E76-96CE-6EBE9C57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F86CD6-03E9-4EFD-9BE3-C291B568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2019-12-12T19:28:00Z</cp:lastPrinted>
  <dcterms:created xsi:type="dcterms:W3CDTF">2023-06-05T20:55:00Z</dcterms:created>
  <dcterms:modified xsi:type="dcterms:W3CDTF">2023-06-05T20:55:00Z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