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0"/>
                                    </pic:cNvPr>
                                    <pic:cNvPicPr>
                                      <a:picLocks noChangeAspect="1" noChangeArrowheads="1"/>
                                    </pic:cNvPicPr>
                                  </pic:nvPicPr>
                                  <pic:blipFill>
                                    <a:blip r:embed="rId11"/>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B7008"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2701C00E" w:rsidR="007270BE" w:rsidRDefault="00F928C3" w:rsidP="007270BE">
      <w:pPr>
        <w:pStyle w:val="Title"/>
      </w:pPr>
      <w:r>
        <w:t xml:space="preserve">MHDO </w:t>
      </w:r>
      <w:r w:rsidR="00C47C9C">
        <w:t>APCD Business Rules</w:t>
      </w:r>
      <w:r w:rsidR="002A2AF5">
        <w:t xml:space="preserve"> and Entity Relationship Diagrams (ERDs)</w:t>
      </w:r>
    </w:p>
    <w:p w14:paraId="04EA3F46" w14:textId="53C6834F" w:rsidR="00C47C9C" w:rsidRPr="00C47C9C" w:rsidRDefault="00BF540D" w:rsidP="00C47C9C">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2537A8">
        <w:rPr>
          <w:rFonts w:asciiTheme="minorHAnsi" w:hAnsiTheme="minorHAnsi"/>
        </w:rPr>
        <w:t>1/8</w:t>
      </w:r>
      <w:r w:rsidR="00026984">
        <w:rPr>
          <w:rFonts w:asciiTheme="minorHAnsi" w:hAnsiTheme="minorHAnsi"/>
        </w:rPr>
        <w:t>/2019</w:t>
      </w:r>
    </w:p>
    <w:p w14:paraId="021CDD17" w14:textId="328AB968" w:rsidR="00C47C9C" w:rsidRDefault="00C47C9C" w:rsidP="00C47C9C">
      <w:pPr>
        <w:pStyle w:val="Heading1"/>
      </w:pPr>
      <w:r>
        <w:t>Introduction</w:t>
      </w:r>
    </w:p>
    <w:p w14:paraId="0D817581" w14:textId="2BA225F2" w:rsidR="00C47C9C" w:rsidRDefault="00F23B7A" w:rsidP="00C47C9C">
      <w:r w:rsidRPr="00551DB7">
        <w:t xml:space="preserve">This document is designed to </w:t>
      </w:r>
      <w:r>
        <w:t>provide background</w:t>
      </w:r>
      <w:r w:rsidR="00B60495">
        <w:t xml:space="preserve"> on MHDO’s APCD Business Rules and entity relationship diagrams</w:t>
      </w:r>
      <w:r>
        <w:t xml:space="preserve"> for current and potential data users. </w:t>
      </w:r>
      <w:r w:rsidR="00551DB7" w:rsidRPr="00551DB7">
        <w:t xml:space="preserve">This Business Rules </w:t>
      </w:r>
      <w:r>
        <w:t xml:space="preserve">were </w:t>
      </w:r>
      <w:r w:rsidR="00551DB7" w:rsidRPr="00551DB7">
        <w:t xml:space="preserve">developed </w:t>
      </w:r>
      <w:r w:rsidR="00AB0425">
        <w:t>to describe</w:t>
      </w:r>
      <w:r w:rsidR="00551DB7" w:rsidRPr="00551DB7">
        <w:t xml:space="preserve"> the current methodology used </w:t>
      </w:r>
      <w:r w:rsidR="00462DAF">
        <w:t>to derive the</w:t>
      </w:r>
      <w:r w:rsidR="00551DB7" w:rsidRPr="00551DB7">
        <w:t xml:space="preserve"> value-added components</w:t>
      </w:r>
      <w:r w:rsidR="00462DAF">
        <w:t xml:space="preserve"> of the MHDO APCD</w:t>
      </w:r>
      <w:r w:rsidR="00551DB7" w:rsidRPr="00551DB7">
        <w:t xml:space="preserve">. </w:t>
      </w:r>
      <w:r>
        <w:t xml:space="preserve">The entity relationship diagrams (ERDs) were developed to show the relationships between data tables. </w:t>
      </w:r>
      <w:r w:rsidR="00F93856" w:rsidRPr="00F93856">
        <w:t>This documentation will evolve over time as we continue to enhance the MHDO Data Warehouse and APCD capabilities. This will include</w:t>
      </w:r>
      <w:r w:rsidR="00F93856">
        <w:t xml:space="preserve"> </w:t>
      </w:r>
      <w:r w:rsidR="00F93856" w:rsidRPr="00F93856">
        <w:t>the development of analysis ready datasets and the inclusion of more value adds (groupers).</w:t>
      </w:r>
    </w:p>
    <w:p w14:paraId="4FEF7F32" w14:textId="51D575E3" w:rsidR="002A2AF5" w:rsidRDefault="002A2AF5" w:rsidP="002A2AF5">
      <w:pPr>
        <w:pStyle w:val="Heading1"/>
      </w:pPr>
      <w:r>
        <w:t>Business Rules</w:t>
      </w:r>
    </w:p>
    <w:p w14:paraId="051877F6" w14:textId="3FEC3932" w:rsidR="00B60495" w:rsidRPr="00B60495" w:rsidRDefault="00B60495" w:rsidP="00345BD4">
      <w:r>
        <w:t>The following describes the methodology used to derive the value-added components of the MHDO APCD.</w:t>
      </w:r>
    </w:p>
    <w:p w14:paraId="7ED5AD15" w14:textId="77777777" w:rsidR="00AD71B4" w:rsidRDefault="00AD71B4" w:rsidP="002A2AF5">
      <w:pPr>
        <w:pStyle w:val="Heading2"/>
      </w:pPr>
      <w:r>
        <w:t xml:space="preserve">Age </w:t>
      </w:r>
    </w:p>
    <w:p w14:paraId="7D76D7FD" w14:textId="35846B97" w:rsidR="00AD71B4" w:rsidRDefault="00AD71B4" w:rsidP="00AD71B4">
      <w:r>
        <w:t>In the claims data, the age fields (MC901_AGE, PC901_AGE, DC901_AGE) are calculated based on date of service date (</w:t>
      </w:r>
      <w:r w:rsidR="00551DB7">
        <w:t>MC059_FDATE, DC035_FDATE</w:t>
      </w:r>
      <w:r>
        <w:t>) and member’s date of birth (MC013_DOB, PC013_DOB, DC014_DOB)</w:t>
      </w:r>
      <w:r w:rsidR="00551DB7">
        <w:t xml:space="preserve"> or filled date (PC032_FDATE</w:t>
      </w:r>
      <w:r w:rsidR="00206F30">
        <w:t>)</w:t>
      </w:r>
      <w:r>
        <w:t>. In the eligibility data, the age fields (ME901_AGE, PE901_AGE, DE901_AGE) are calculated based on the fifteenth day of the eligibility month</w:t>
      </w:r>
      <w:r w:rsidR="00551DB7">
        <w:t xml:space="preserve"> (ME005_MONTH, PE005_MONTH, DE005_MONTH)</w:t>
      </w:r>
      <w:r>
        <w:t xml:space="preserve"> and the member’s date of birth (ME014_DOB, PE014_DOB, DE014_DOB</w:t>
      </w:r>
      <w:r w:rsidR="00551DB7">
        <w:t>)</w:t>
      </w:r>
      <w:r>
        <w:t xml:space="preserve">. </w:t>
      </w:r>
    </w:p>
    <w:p w14:paraId="66265C78" w14:textId="77777777" w:rsidR="00AD71B4" w:rsidRDefault="00AD71B4" w:rsidP="00AD71B4">
      <w:r>
        <w:t>The rule of top coding applies to patients ages 90 or older. A person that is 90 years old at date of service will have the age field set to value ‘90’ and the date of birth field set to missing. A person that is 91 years old or older at admission will have the age field set to value ‘90’ and the date of birth field set to missing.</w:t>
      </w:r>
    </w:p>
    <w:p w14:paraId="3D1A039D" w14:textId="2C8AA737" w:rsidR="00C47C9C" w:rsidRDefault="00C47C9C" w:rsidP="002A2AF5">
      <w:pPr>
        <w:pStyle w:val="Heading2"/>
      </w:pPr>
      <w:r>
        <w:lastRenderedPageBreak/>
        <w:t>MHDO Assigned Member Number</w:t>
      </w:r>
    </w:p>
    <w:p w14:paraId="2A096B83" w14:textId="77777777" w:rsidR="00C47C9C" w:rsidRDefault="00C47C9C" w:rsidP="00C47C9C">
      <w:r>
        <w:t>When data are available, the system calculates multiple Member Numbers for each record. These will be:</w:t>
      </w:r>
    </w:p>
    <w:p w14:paraId="466E5363" w14:textId="77777777" w:rsidR="00C47C9C" w:rsidRDefault="00C47C9C" w:rsidP="00C47C9C">
      <w:pPr>
        <w:pStyle w:val="ListParagraph"/>
        <w:numPr>
          <w:ilvl w:val="0"/>
          <w:numId w:val="32"/>
        </w:numPr>
      </w:pPr>
      <w:proofErr w:type="spellStart"/>
      <w:r>
        <w:t>MemberNum_SUBSSN</w:t>
      </w:r>
      <w:proofErr w:type="spellEnd"/>
      <w:r>
        <w:t>: This is created from the Subscriber SSN, the Member DOB and the Member Gender</w:t>
      </w:r>
    </w:p>
    <w:p w14:paraId="1181CBCB" w14:textId="77777777" w:rsidR="00C47C9C" w:rsidRDefault="00C47C9C" w:rsidP="00C47C9C">
      <w:pPr>
        <w:pStyle w:val="ListParagraph"/>
        <w:numPr>
          <w:ilvl w:val="0"/>
          <w:numId w:val="32"/>
        </w:numPr>
      </w:pPr>
      <w:proofErr w:type="spellStart"/>
      <w:r>
        <w:t>MemberNum_Contract</w:t>
      </w:r>
      <w:proofErr w:type="spellEnd"/>
      <w:r>
        <w:t>: This is created from the Contract Number, the Member DOB, and the Member Gender</w:t>
      </w:r>
    </w:p>
    <w:p w14:paraId="3B73E185" w14:textId="77777777" w:rsidR="00C47C9C" w:rsidRDefault="00C47C9C" w:rsidP="00C47C9C">
      <w:pPr>
        <w:pStyle w:val="ListParagraph"/>
        <w:numPr>
          <w:ilvl w:val="0"/>
          <w:numId w:val="32"/>
        </w:numPr>
      </w:pPr>
      <w:r>
        <w:t>MemberNum_MEMSSN: This is created from the Member SSN, the Member DOB, and the Member Gender</w:t>
      </w:r>
    </w:p>
    <w:p w14:paraId="679F7CB0" w14:textId="77777777" w:rsidR="00C47C9C" w:rsidRDefault="00C47C9C" w:rsidP="00C47C9C">
      <w:r>
        <w:t xml:space="preserve">When the </w:t>
      </w:r>
      <w:proofErr w:type="spellStart"/>
      <w:r>
        <w:t>MemberNum_SUBSSN</w:t>
      </w:r>
      <w:proofErr w:type="spellEnd"/>
      <w:r>
        <w:t xml:space="preserve"> is available, it is considered the canonical Member Number and is used as the release Member Number. If it is not available, the other Member Numbers are used as lookup keys to attempt to find the </w:t>
      </w:r>
      <w:proofErr w:type="spellStart"/>
      <w:r>
        <w:t>MemberNum_SUBSSN</w:t>
      </w:r>
      <w:proofErr w:type="spellEnd"/>
      <w:r>
        <w:t xml:space="preserve"> that is associated with a given Member </w:t>
      </w:r>
      <w:proofErr w:type="spellStart"/>
      <w:r>
        <w:t>Number_Contract</w:t>
      </w:r>
      <w:proofErr w:type="spellEnd"/>
      <w:r>
        <w:t xml:space="preserve"> or MemberNum_MEMSSN (search is performed in the order specified). If found, the associated </w:t>
      </w:r>
      <w:proofErr w:type="spellStart"/>
      <w:r>
        <w:t>MemberNum_SUBSSN</w:t>
      </w:r>
      <w:proofErr w:type="spellEnd"/>
      <w:r>
        <w:t xml:space="preserve"> is used as the release Member Number. If no match is found, one of the other Member Numbers is then be used as the release Member Number. The only circumstance where no release Member Number is provided is when there was no Subscriber SSN, Contract Number, Member SSN, Member DOB, or Member Gender available.</w:t>
      </w:r>
    </w:p>
    <w:p w14:paraId="6C7F4FD1" w14:textId="74187E5E" w:rsidR="00C47C9C" w:rsidRDefault="00C47C9C" w:rsidP="00C47C9C">
      <w:r>
        <w:t>There are some payers with known issues linking their claims and eligibility member identifiers. For these payers, alternate logic is used so that the member ID chosen is consistent between the claims and eligibility whenever possible.</w:t>
      </w:r>
    </w:p>
    <w:p w14:paraId="6AB4CABE" w14:textId="0F8511E6" w:rsidR="00DA3BC4" w:rsidRDefault="00DA3BC4" w:rsidP="00DA3BC4">
      <w:pPr>
        <w:pStyle w:val="Heading2"/>
      </w:pPr>
      <w:r>
        <w:t>Integer Substitution of Identifiers</w:t>
      </w:r>
    </w:p>
    <w:p w14:paraId="7F0C631E" w14:textId="401084F7" w:rsidR="00DA3BC4" w:rsidRDefault="00DA3BC4" w:rsidP="00DA3BC4">
      <w:proofErr w:type="gramStart"/>
      <w:r>
        <w:t>In order to</w:t>
      </w:r>
      <w:proofErr w:type="gramEnd"/>
      <w:r>
        <w:t xml:space="preserve"> reduce the size of data files and to enhance security, the MHDO performs “integer substitution” on certain fields. The process replaces the underlying value with a unique integer. The integer is not derived from the contents of the field, meaning that there is no way for data users to decode the integer into the original field value. However, every instance of a given field value will always be assigned the same integer, allowing for matching between records.</w:t>
      </w:r>
    </w:p>
    <w:p w14:paraId="54C9CA4D" w14:textId="5762B37B" w:rsidR="00DA3BC4" w:rsidRPr="00DA3BC4" w:rsidRDefault="00DA3BC4" w:rsidP="00DA3BC4">
      <w:r>
        <w:t xml:space="preserve">Integer substitution is performed on the payer’s claim ID, social security numbers, contract numbers, and </w:t>
      </w:r>
      <w:r w:rsidR="000D7886">
        <w:t>MHDO-Assigned Member Numbers.</w:t>
      </w:r>
    </w:p>
    <w:p w14:paraId="6B25E3A2" w14:textId="77777777" w:rsidR="00C47C9C" w:rsidRDefault="00C47C9C" w:rsidP="002A2AF5">
      <w:pPr>
        <w:pStyle w:val="Heading2"/>
      </w:pPr>
      <w:r>
        <w:t>Medical Claim Consolidation Table</w:t>
      </w:r>
    </w:p>
    <w:p w14:paraId="279AAE78" w14:textId="77777777" w:rsidR="00C47C9C" w:rsidRDefault="00C47C9C" w:rsidP="00C47C9C">
      <w:r>
        <w:t xml:space="preserve">Based on feedback from MHDO data users we have developed and are releasing "Claim Consolidation" information for medical. This involves providing information on which claim lines should be included to form "the final version" of the claim. Delivering this level of information will allow data users to more quickly exclude claim lines that have been reversed or reissued. </w:t>
      </w:r>
    </w:p>
    <w:p w14:paraId="74240BBB" w14:textId="77777777" w:rsidR="00C47C9C" w:rsidRDefault="00C47C9C" w:rsidP="00C47C9C">
      <w:proofErr w:type="spellStart"/>
      <w:r>
        <w:t>MaineCare</w:t>
      </w:r>
      <w:proofErr w:type="spellEnd"/>
      <w:r>
        <w:t xml:space="preserve"> and commercial payers occasionally issue adjustments or reversals to previously paid medical claims. Past analysis has shown that adjustments happen with </w:t>
      </w:r>
      <w:r>
        <w:rPr>
          <w:b/>
        </w:rPr>
        <w:t xml:space="preserve">less than 3% </w:t>
      </w:r>
      <w:r>
        <w:t xml:space="preserve">of the commercial claims and the claims that get reversed are more likely to get reversed multiple times. According to MHDO Rule Chapter 243 and the ASC X12 837 standard each version of the claim should be fully reversed before new claim lines are issued. However, of the top five commercial </w:t>
      </w:r>
      <w:r>
        <w:lastRenderedPageBreak/>
        <w:t xml:space="preserve">payers which represent approximately 80% of the commercial claims data, the MHDO is aware of one that is not able to do this. Aetna has provided the MHDO with their custom versioning logic which allows the MHDO to determine the final version of the claim in these cases. When there is payer-specific logic, MHDO will use it instead of the standard versioning method. By default, however, the version of the claim with the latest paid date will be considered the final version of the claim. The logic </w:t>
      </w:r>
      <w:proofErr w:type="gramStart"/>
      <w:r>
        <w:t>takes into account</w:t>
      </w:r>
      <w:proofErr w:type="gramEnd"/>
      <w:r>
        <w:t xml:space="preserve"> claim line-level information such as member, service date, and procedure codes to attempt to detect reversals that are issued under different claim numbers.</w:t>
      </w:r>
    </w:p>
    <w:p w14:paraId="00182E5C" w14:textId="7355E9FD" w:rsidR="00D06383" w:rsidRDefault="00C47C9C" w:rsidP="00C47C9C">
      <w:r>
        <w:t>In some cases, the most recent version of a claim will be the reversal</w:t>
      </w:r>
      <w:r w:rsidR="002469F2">
        <w:t xml:space="preserve"> and </w:t>
      </w:r>
      <w:r>
        <w:t xml:space="preserve">the reissue of the new claim lines may have been issued under a new claim number. In these cases, the original claim will include both the </w:t>
      </w:r>
      <w:r w:rsidR="00F93856">
        <w:t>initial</w:t>
      </w:r>
      <w:r w:rsidR="002469F2">
        <w:t xml:space="preserve"> bill and a</w:t>
      </w:r>
      <w:r>
        <w:t xml:space="preserve"> set of reversals essentially "zeroing out" the claim.</w:t>
      </w:r>
    </w:p>
    <w:p w14:paraId="25E2F27B" w14:textId="35778BBD" w:rsidR="00C47C9C" w:rsidRDefault="00D06383" w:rsidP="00C47C9C">
      <w:r>
        <w:t>So, for instance, claim 15434324 may have had an initial bill</w:t>
      </w:r>
      <w:r w:rsidR="00305C82">
        <w:t xml:space="preserve"> (IDNs 8841231-8841233)</w:t>
      </w:r>
      <w:r>
        <w:t>, a reversal</w:t>
      </w:r>
      <w:r w:rsidR="00B67465">
        <w:t xml:space="preserve"> (IDNs 9268232-9268234)</w:t>
      </w:r>
      <w:r>
        <w:t>, and a newly issued bill</w:t>
      </w:r>
      <w:r w:rsidR="00B67465">
        <w:t xml:space="preserve"> (IDNs 9854741-9854743)</w:t>
      </w:r>
      <w:r>
        <w:t>. In th</w:t>
      </w:r>
      <w:r w:rsidR="00B67465">
        <w:t>i</w:t>
      </w:r>
      <w:r>
        <w:t xml:space="preserve">s case, only the claim lines from the newly issued bill should be used. </w:t>
      </w:r>
    </w:p>
    <w:p w14:paraId="0E7D21BE" w14:textId="77777777" w:rsidR="00C47C9C" w:rsidRDefault="00C47C9C" w:rsidP="002A2AF5">
      <w:pPr>
        <w:pStyle w:val="Heading3"/>
      </w:pPr>
      <w:r>
        <w:t>Claim Consolidation Table Example</w:t>
      </w:r>
    </w:p>
    <w:tbl>
      <w:tblPr>
        <w:tblStyle w:val="LightList1"/>
        <w:tblW w:w="0" w:type="auto"/>
        <w:tblLook w:val="04A0" w:firstRow="1" w:lastRow="0" w:firstColumn="1" w:lastColumn="0" w:noHBand="0" w:noVBand="1"/>
      </w:tblPr>
      <w:tblGrid>
        <w:gridCol w:w="4671"/>
        <w:gridCol w:w="4669"/>
      </w:tblGrid>
      <w:tr w:rsidR="00C47C9C" w14:paraId="77C3BADF" w14:textId="77777777" w:rsidTr="00C47C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Borders>
              <w:top w:val="single" w:sz="8" w:space="0" w:color="000000" w:themeColor="text1"/>
              <w:left w:val="single" w:sz="8" w:space="0" w:color="000000" w:themeColor="text1"/>
              <w:bottom w:val="nil"/>
              <w:right w:val="nil"/>
            </w:tcBorders>
            <w:hideMark/>
          </w:tcPr>
          <w:p w14:paraId="71842D51" w14:textId="77777777" w:rsidR="00C47C9C" w:rsidRDefault="00C47C9C">
            <w:r>
              <w:t>MC907_MHDO_Claim</w:t>
            </w:r>
          </w:p>
        </w:tc>
        <w:tc>
          <w:tcPr>
            <w:tcW w:w="4675" w:type="dxa"/>
            <w:tcBorders>
              <w:top w:val="single" w:sz="8" w:space="0" w:color="000000" w:themeColor="text1"/>
              <w:left w:val="nil"/>
              <w:bottom w:val="nil"/>
              <w:right w:val="single" w:sz="8" w:space="0" w:color="000000" w:themeColor="text1"/>
            </w:tcBorders>
            <w:hideMark/>
          </w:tcPr>
          <w:p w14:paraId="76CB7E93" w14:textId="77777777" w:rsidR="00C47C9C" w:rsidRDefault="00C47C9C">
            <w:pPr>
              <w:cnfStyle w:val="100000000000" w:firstRow="1" w:lastRow="0" w:firstColumn="0" w:lastColumn="0" w:oddVBand="0" w:evenVBand="0" w:oddHBand="0" w:evenHBand="0" w:firstRowFirstColumn="0" w:firstRowLastColumn="0" w:lastRowFirstColumn="0" w:lastRowLastColumn="0"/>
            </w:pPr>
            <w:r>
              <w:t>MC902_IDN</w:t>
            </w:r>
          </w:p>
        </w:tc>
      </w:tr>
      <w:tr w:rsidR="00C47C9C" w14:paraId="16254EB3"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2AE4E563" w14:textId="77777777" w:rsidR="00C47C9C" w:rsidRDefault="00C47C9C">
            <w:pPr>
              <w:rPr>
                <w:b w:val="0"/>
              </w:rPr>
            </w:pPr>
            <w:r>
              <w:rPr>
                <w:b w:val="0"/>
              </w:rPr>
              <w:t>15434324</w:t>
            </w:r>
          </w:p>
        </w:tc>
        <w:tc>
          <w:tcPr>
            <w:tcW w:w="4675" w:type="dxa"/>
            <w:tcBorders>
              <w:left w:val="nil"/>
            </w:tcBorders>
            <w:hideMark/>
          </w:tcPr>
          <w:p w14:paraId="2A40E1DB" w14:textId="77777777" w:rsidR="00C47C9C" w:rsidRDefault="00C47C9C">
            <w:pPr>
              <w:cnfStyle w:val="000000100000" w:firstRow="0" w:lastRow="0" w:firstColumn="0" w:lastColumn="0" w:oddVBand="0" w:evenVBand="0" w:oddHBand="1" w:evenHBand="0" w:firstRowFirstColumn="0" w:firstRowLastColumn="0" w:lastRowFirstColumn="0" w:lastRowLastColumn="0"/>
            </w:pPr>
            <w:r>
              <w:t>9854741</w:t>
            </w:r>
          </w:p>
        </w:tc>
      </w:tr>
      <w:tr w:rsidR="00C47C9C" w14:paraId="674A800B"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3048EF16" w14:textId="77777777" w:rsidR="00C47C9C" w:rsidRDefault="00C47C9C">
            <w:pPr>
              <w:rPr>
                <w:b w:val="0"/>
              </w:rPr>
            </w:pPr>
            <w:r>
              <w:rPr>
                <w:b w:val="0"/>
              </w:rPr>
              <w:t>15434324</w:t>
            </w:r>
          </w:p>
        </w:tc>
        <w:tc>
          <w:tcPr>
            <w:tcW w:w="4675" w:type="dxa"/>
            <w:tcBorders>
              <w:top w:val="nil"/>
              <w:left w:val="nil"/>
              <w:bottom w:val="nil"/>
              <w:right w:val="single" w:sz="8" w:space="0" w:color="000000" w:themeColor="text1"/>
            </w:tcBorders>
            <w:hideMark/>
          </w:tcPr>
          <w:p w14:paraId="7908F276" w14:textId="77777777" w:rsidR="00C47C9C" w:rsidRDefault="00C47C9C">
            <w:pPr>
              <w:cnfStyle w:val="000000000000" w:firstRow="0" w:lastRow="0" w:firstColumn="0" w:lastColumn="0" w:oddVBand="0" w:evenVBand="0" w:oddHBand="0" w:evenHBand="0" w:firstRowFirstColumn="0" w:firstRowLastColumn="0" w:lastRowFirstColumn="0" w:lastRowLastColumn="0"/>
            </w:pPr>
            <w:r>
              <w:t>9854742</w:t>
            </w:r>
          </w:p>
        </w:tc>
      </w:tr>
      <w:tr w:rsidR="00C47C9C" w14:paraId="44C40F1E"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301F047B" w14:textId="77777777" w:rsidR="00C47C9C" w:rsidRDefault="00C47C9C">
            <w:pPr>
              <w:rPr>
                <w:b w:val="0"/>
              </w:rPr>
            </w:pPr>
            <w:r>
              <w:rPr>
                <w:b w:val="0"/>
              </w:rPr>
              <w:t>15434324</w:t>
            </w:r>
          </w:p>
        </w:tc>
        <w:tc>
          <w:tcPr>
            <w:tcW w:w="4675" w:type="dxa"/>
            <w:tcBorders>
              <w:left w:val="nil"/>
            </w:tcBorders>
            <w:hideMark/>
          </w:tcPr>
          <w:p w14:paraId="30FBBE66" w14:textId="77777777" w:rsidR="00C47C9C" w:rsidRDefault="00C47C9C">
            <w:pPr>
              <w:cnfStyle w:val="000000100000" w:firstRow="0" w:lastRow="0" w:firstColumn="0" w:lastColumn="0" w:oddVBand="0" w:evenVBand="0" w:oddHBand="1" w:evenHBand="0" w:firstRowFirstColumn="0" w:firstRowLastColumn="0" w:lastRowFirstColumn="0" w:lastRowLastColumn="0"/>
            </w:pPr>
            <w:r>
              <w:t>9854743</w:t>
            </w:r>
          </w:p>
        </w:tc>
      </w:tr>
      <w:tr w:rsidR="00C47C9C" w14:paraId="70282A52"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nil"/>
              <w:right w:val="nil"/>
            </w:tcBorders>
            <w:hideMark/>
          </w:tcPr>
          <w:p w14:paraId="3084D75A" w14:textId="77777777" w:rsidR="00C47C9C" w:rsidRDefault="00C47C9C">
            <w:pPr>
              <w:rPr>
                <w:b w:val="0"/>
              </w:rPr>
            </w:pPr>
            <w:r>
              <w:rPr>
                <w:b w:val="0"/>
              </w:rPr>
              <w:t>15434325</w:t>
            </w:r>
          </w:p>
        </w:tc>
        <w:tc>
          <w:tcPr>
            <w:tcW w:w="4675" w:type="dxa"/>
            <w:tcBorders>
              <w:top w:val="nil"/>
              <w:left w:val="nil"/>
              <w:bottom w:val="nil"/>
              <w:right w:val="single" w:sz="8" w:space="0" w:color="000000" w:themeColor="text1"/>
            </w:tcBorders>
            <w:hideMark/>
          </w:tcPr>
          <w:p w14:paraId="73466F49" w14:textId="77777777" w:rsidR="00C47C9C" w:rsidRDefault="00C47C9C">
            <w:pPr>
              <w:cnfStyle w:val="000000000000" w:firstRow="0" w:lastRow="0" w:firstColumn="0" w:lastColumn="0" w:oddVBand="0" w:evenVBand="0" w:oddHBand="0" w:evenHBand="0" w:firstRowFirstColumn="0" w:firstRowLastColumn="0" w:lastRowFirstColumn="0" w:lastRowLastColumn="0"/>
            </w:pPr>
            <w:r>
              <w:t>56849847</w:t>
            </w:r>
          </w:p>
        </w:tc>
      </w:tr>
      <w:tr w:rsidR="00C47C9C" w14:paraId="1B4EC159" w14:textId="77777777" w:rsidTr="00C47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nil"/>
            </w:tcBorders>
            <w:hideMark/>
          </w:tcPr>
          <w:p w14:paraId="4FEC6DB8" w14:textId="77777777" w:rsidR="00C47C9C" w:rsidRDefault="00C47C9C">
            <w:pPr>
              <w:rPr>
                <w:b w:val="0"/>
              </w:rPr>
            </w:pPr>
            <w:r>
              <w:rPr>
                <w:b w:val="0"/>
              </w:rPr>
              <w:t>15434325</w:t>
            </w:r>
          </w:p>
        </w:tc>
        <w:tc>
          <w:tcPr>
            <w:tcW w:w="4675" w:type="dxa"/>
            <w:tcBorders>
              <w:left w:val="nil"/>
            </w:tcBorders>
            <w:hideMark/>
          </w:tcPr>
          <w:p w14:paraId="3C3A1545" w14:textId="77777777" w:rsidR="00C47C9C" w:rsidRDefault="00C47C9C">
            <w:pPr>
              <w:cnfStyle w:val="000000100000" w:firstRow="0" w:lastRow="0" w:firstColumn="0" w:lastColumn="0" w:oddVBand="0" w:evenVBand="0" w:oddHBand="1" w:evenHBand="0" w:firstRowFirstColumn="0" w:firstRowLastColumn="0" w:lastRowFirstColumn="0" w:lastRowLastColumn="0"/>
            </w:pPr>
            <w:r>
              <w:t>56849848</w:t>
            </w:r>
          </w:p>
        </w:tc>
      </w:tr>
      <w:tr w:rsidR="00C47C9C" w14:paraId="7C0B5851" w14:textId="77777777" w:rsidTr="00C47C9C">
        <w:tc>
          <w:tcPr>
            <w:cnfStyle w:val="001000000000" w:firstRow="0" w:lastRow="0" w:firstColumn="1" w:lastColumn="0" w:oddVBand="0" w:evenVBand="0" w:oddHBand="0" w:evenHBand="0" w:firstRowFirstColumn="0" w:firstRowLastColumn="0" w:lastRowFirstColumn="0" w:lastRowLastColumn="0"/>
            <w:tcW w:w="4675" w:type="dxa"/>
            <w:tcBorders>
              <w:top w:val="nil"/>
              <w:left w:val="single" w:sz="8" w:space="0" w:color="000000" w:themeColor="text1"/>
              <w:bottom w:val="single" w:sz="8" w:space="0" w:color="000000" w:themeColor="text1"/>
              <w:right w:val="nil"/>
            </w:tcBorders>
            <w:hideMark/>
          </w:tcPr>
          <w:p w14:paraId="375C3F89" w14:textId="77777777" w:rsidR="00C47C9C" w:rsidRDefault="00C47C9C">
            <w:pPr>
              <w:rPr>
                <w:b w:val="0"/>
              </w:rPr>
            </w:pPr>
            <w:r>
              <w:rPr>
                <w:b w:val="0"/>
              </w:rPr>
              <w:t>15434325</w:t>
            </w:r>
          </w:p>
        </w:tc>
        <w:tc>
          <w:tcPr>
            <w:tcW w:w="4675" w:type="dxa"/>
            <w:tcBorders>
              <w:top w:val="nil"/>
              <w:left w:val="nil"/>
              <w:bottom w:val="single" w:sz="8" w:space="0" w:color="000000" w:themeColor="text1"/>
              <w:right w:val="single" w:sz="8" w:space="0" w:color="000000" w:themeColor="text1"/>
            </w:tcBorders>
            <w:hideMark/>
          </w:tcPr>
          <w:p w14:paraId="68FE3A31" w14:textId="77777777" w:rsidR="00C47C9C" w:rsidRDefault="00C47C9C">
            <w:pPr>
              <w:cnfStyle w:val="000000000000" w:firstRow="0" w:lastRow="0" w:firstColumn="0" w:lastColumn="0" w:oddVBand="0" w:evenVBand="0" w:oddHBand="0" w:evenHBand="0" w:firstRowFirstColumn="0" w:firstRowLastColumn="0" w:lastRowFirstColumn="0" w:lastRowLastColumn="0"/>
            </w:pPr>
            <w:r>
              <w:t>56849849</w:t>
            </w:r>
          </w:p>
        </w:tc>
      </w:tr>
    </w:tbl>
    <w:p w14:paraId="5A48188E" w14:textId="77777777" w:rsidR="00C47C9C" w:rsidRDefault="00C47C9C" w:rsidP="00C47C9C"/>
    <w:p w14:paraId="1AE2E69D" w14:textId="77777777" w:rsidR="00C47C9C" w:rsidRDefault="00C47C9C" w:rsidP="00C47C9C">
      <w:r>
        <w:t>In the above example, claim detail lines associated with two claims are shown: 15434324 and 15434325. Each of these claims has three claim detail lines associated with it. Performing an inner join of this table to the medical claims detail table on the MC902_IDN field will restrict the detail to only detail lines that in the final version of the claim.</w:t>
      </w:r>
    </w:p>
    <w:p w14:paraId="1B3D029A" w14:textId="61DD526E" w:rsidR="004E344D" w:rsidRDefault="00C47C9C" w:rsidP="00C47C9C">
      <w:r>
        <w:t>As the MHDO receives new data, the set of "final claim lines" may change for a claim. The MHDO will distribute a full refresh of the Claim Consolidation table with every data release</w:t>
      </w:r>
      <w:r w:rsidR="00D06383">
        <w:t>. This table should cover the full date range of your data request, including IDNs for both newly distributed data and data that have been previously sent</w:t>
      </w:r>
      <w:r>
        <w:t xml:space="preserve">. </w:t>
      </w:r>
      <w:r w:rsidR="00EB26AE">
        <w:t>Users making use of this table will need to perform an inner join with the with the medical claims detail table with each data release</w:t>
      </w:r>
      <w:r w:rsidR="00D06383">
        <w:t xml:space="preserve"> since reversal activity can continue long after the initial payment of the claim, especially for high-dollar claims</w:t>
      </w:r>
      <w:r w:rsidR="00EB26AE">
        <w:t xml:space="preserve">. </w:t>
      </w:r>
      <w:r>
        <w:t>As MHDO becomes aware of payer-specific issues that prevent the standard logic from operating correct, the MHDO will work with payers to implement custom consolidation logic.</w:t>
      </w:r>
      <w:r w:rsidRPr="00F928C3">
        <w:t xml:space="preserve"> </w:t>
      </w:r>
    </w:p>
    <w:p w14:paraId="3A637F23" w14:textId="77777777" w:rsidR="0046724A" w:rsidRDefault="0046724A" w:rsidP="0046724A">
      <w:pPr>
        <w:pStyle w:val="Heading3"/>
      </w:pPr>
      <w:r>
        <w:t>Insurance Product Type Codes</w:t>
      </w:r>
    </w:p>
    <w:p w14:paraId="47BFDA23" w14:textId="6D32CC5F" w:rsidR="00D9681A" w:rsidRPr="0046724A" w:rsidRDefault="0046724A" w:rsidP="0046724A">
      <w:r>
        <w:t>The</w:t>
      </w:r>
      <w:r w:rsidRPr="0046724A">
        <w:t xml:space="preserve"> classification authority for claim product types and eligibility product types differ in Chapter 243, although the two sources use some of the same code values. </w:t>
      </w:r>
      <w:proofErr w:type="gramStart"/>
      <w:r w:rsidRPr="0046724A">
        <w:t>In an effort to</w:t>
      </w:r>
      <w:proofErr w:type="gramEnd"/>
      <w:r w:rsidRPr="0046724A">
        <w:t xml:space="preserve"> avoid confusion, the MHDO has historically recoded 4 of the most common claim product types (12, 13, 15, and 16) </w:t>
      </w:r>
      <w:r>
        <w:lastRenderedPageBreak/>
        <w:t xml:space="preserve">submitted in MC003 </w:t>
      </w:r>
      <w:r w:rsidRPr="0046724A">
        <w:t xml:space="preserve">to use values that match the semantics of the eligibility (PR, PS, IN, and HN, respectively). </w:t>
      </w:r>
      <w:r>
        <w:t>This recoding is performed and released in MC913_MHDO_PRODUCT.</w:t>
      </w:r>
      <w:r w:rsidR="00D9681A">
        <w:br w:type="page"/>
      </w:r>
    </w:p>
    <w:p w14:paraId="37FD79F7" w14:textId="77777777" w:rsidR="00D9681A" w:rsidRDefault="00D9681A" w:rsidP="002A2AF5">
      <w:pPr>
        <w:pStyle w:val="Heading1"/>
        <w:sectPr w:rsidR="00D9681A" w:rsidSect="003663C2">
          <w:headerReference w:type="default" r:id="rId12"/>
          <w:footerReference w:type="default" r:id="rId13"/>
          <w:footerReference w:type="first" r:id="rId14"/>
          <w:pgSz w:w="12240" w:h="15840"/>
          <w:pgMar w:top="1440" w:right="1440" w:bottom="1440" w:left="1440" w:header="720" w:footer="390" w:gutter="0"/>
          <w:cols w:space="720"/>
          <w:titlePg/>
          <w:docGrid w:linePitch="360"/>
        </w:sectPr>
      </w:pPr>
    </w:p>
    <w:p w14:paraId="2B4AC53A" w14:textId="51F4D0DC" w:rsidR="002A2AF5" w:rsidRDefault="002A2AF5" w:rsidP="002A2AF5">
      <w:pPr>
        <w:pStyle w:val="Heading1"/>
      </w:pPr>
      <w:r>
        <w:lastRenderedPageBreak/>
        <w:t>Entity Relationship Diagrams (ERDs)</w:t>
      </w:r>
    </w:p>
    <w:p w14:paraId="05418C05" w14:textId="1815D03B" w:rsidR="002A2AF5" w:rsidRDefault="00F23B7A" w:rsidP="00F23B7A">
      <w:pPr>
        <w:pStyle w:val="Heading2"/>
      </w:pPr>
      <w:r>
        <w:t>Key</w:t>
      </w:r>
    </w:p>
    <w:p w14:paraId="74E407D2" w14:textId="43B016E9" w:rsidR="00F23B7A" w:rsidRDefault="003519EA" w:rsidP="003519EA">
      <w:r>
        <w:rPr>
          <w:noProof/>
        </w:rPr>
        <w:drawing>
          <wp:inline distT="0" distB="0" distL="0" distR="0" wp14:anchorId="515675C8" wp14:editId="7CF16806">
            <wp:extent cx="6477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700" cy="619125"/>
                    </a:xfrm>
                    <a:prstGeom prst="rect">
                      <a:avLst/>
                    </a:prstGeom>
                  </pic:spPr>
                </pic:pic>
              </a:graphicData>
            </a:graphic>
          </wp:inline>
        </w:drawing>
      </w:r>
      <w:r>
        <w:t xml:space="preserve"> Primary Key</w:t>
      </w:r>
    </w:p>
    <w:p w14:paraId="681234A1" w14:textId="2FC861D7" w:rsidR="003519EA" w:rsidRDefault="003519EA" w:rsidP="003519EA">
      <w:r>
        <w:rPr>
          <w:noProof/>
        </w:rPr>
        <w:drawing>
          <wp:inline distT="0" distB="0" distL="0" distR="0" wp14:anchorId="5E105487" wp14:editId="3387A2C6">
            <wp:extent cx="638175" cy="619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8175" cy="619125"/>
                    </a:xfrm>
                    <a:prstGeom prst="rect">
                      <a:avLst/>
                    </a:prstGeom>
                  </pic:spPr>
                </pic:pic>
              </a:graphicData>
            </a:graphic>
          </wp:inline>
        </w:drawing>
      </w:r>
      <w:r>
        <w:t xml:space="preserve"> Foreign Key</w:t>
      </w:r>
    </w:p>
    <w:p w14:paraId="775373DE" w14:textId="57911597" w:rsidR="00345BD4" w:rsidRDefault="00345BD4" w:rsidP="00345BD4">
      <w:pPr>
        <w:pStyle w:val="Heading2"/>
      </w:pPr>
      <w:r>
        <w:t>Definitions</w:t>
      </w:r>
    </w:p>
    <w:p w14:paraId="29D870BD" w14:textId="413B9327" w:rsidR="00345BD4" w:rsidRDefault="00345BD4" w:rsidP="00F23B7A">
      <w:r w:rsidRPr="00345BD4">
        <w:rPr>
          <w:b/>
        </w:rPr>
        <w:t>Primary Key:</w:t>
      </w:r>
      <w:r>
        <w:t xml:space="preserve"> A</w:t>
      </w:r>
      <w:r w:rsidRPr="00345BD4">
        <w:t xml:space="preserve"> </w:t>
      </w:r>
      <w:r>
        <w:t>primary</w:t>
      </w:r>
      <w:r w:rsidRPr="00345BD4">
        <w:t xml:space="preserve"> key is a field (or collection of fields) in </w:t>
      </w:r>
      <w:r w:rsidR="00FC7491">
        <w:t xml:space="preserve">a </w:t>
      </w:r>
      <w:r w:rsidRPr="00345BD4">
        <w:t>table that uniquely identifies a row</w:t>
      </w:r>
      <w:r w:rsidR="001741D2">
        <w:t xml:space="preserve"> on that table</w:t>
      </w:r>
      <w:r w:rsidRPr="00345BD4">
        <w:t>.</w:t>
      </w:r>
    </w:p>
    <w:p w14:paraId="2C32BAE9" w14:textId="25B04284" w:rsidR="00345BD4" w:rsidRPr="00D103B1" w:rsidRDefault="001741D2" w:rsidP="00F23B7A">
      <w:r>
        <w:rPr>
          <w:b/>
        </w:rPr>
        <w:t>Related</w:t>
      </w:r>
      <w:r w:rsidR="00FC7491">
        <w:rPr>
          <w:b/>
        </w:rPr>
        <w:t xml:space="preserve"> </w:t>
      </w:r>
      <w:r w:rsidR="00345BD4" w:rsidRPr="00345BD4">
        <w:rPr>
          <w:b/>
        </w:rPr>
        <w:t>Table:</w:t>
      </w:r>
      <w:r>
        <w:rPr>
          <w:b/>
        </w:rPr>
        <w:t xml:space="preserve"> </w:t>
      </w:r>
      <w:r>
        <w:t xml:space="preserve">A table that contains data that can be linked to a </w:t>
      </w:r>
      <w:proofErr w:type="gramStart"/>
      <w:r>
        <w:t>particular table</w:t>
      </w:r>
      <w:proofErr w:type="gramEnd"/>
      <w:r>
        <w:t xml:space="preserve"> in question.</w:t>
      </w:r>
    </w:p>
    <w:p w14:paraId="7EEBE3C7" w14:textId="2FDF6C7D" w:rsidR="00635225" w:rsidRDefault="00635225" w:rsidP="00F23B7A">
      <w:r>
        <w:rPr>
          <w:b/>
        </w:rPr>
        <w:t xml:space="preserve">Foreign Key: </w:t>
      </w:r>
      <w:r w:rsidRPr="002537A8">
        <w:t>A foreign key is a field (or collection of fields) in a table that uniquely links to a primary key in a related table</w:t>
      </w:r>
      <w:r w:rsidR="002537A8">
        <w:t>.</w:t>
      </w:r>
    </w:p>
    <w:p w14:paraId="61A833BE" w14:textId="22D92962" w:rsidR="00D9681A" w:rsidRDefault="00865470">
      <w:pPr>
        <w:rPr>
          <w:smallCaps/>
          <w:sz w:val="28"/>
          <w:szCs w:val="28"/>
        </w:rPr>
      </w:pPr>
      <w:r w:rsidRPr="00865470">
        <w:rPr>
          <w:b/>
        </w:rPr>
        <w:t>Multiplicity Ind</w:t>
      </w:r>
      <w:bookmarkStart w:id="0" w:name="_GoBack"/>
      <w:bookmarkEnd w:id="0"/>
      <w:r w:rsidRPr="00865470">
        <w:rPr>
          <w:b/>
        </w:rPr>
        <w:t>icators</w:t>
      </w:r>
      <w:r>
        <w:t xml:space="preserve">: </w:t>
      </w:r>
      <w:proofErr w:type="gramStart"/>
      <w:r w:rsidRPr="00865470">
        <w:t>0..</w:t>
      </w:r>
      <w:proofErr w:type="gramEnd"/>
      <w:r w:rsidRPr="00865470">
        <w:t xml:space="preserve">1 means “zero to one” </w:t>
      </w:r>
      <w:r>
        <w:t>and 0...* means “zero or more”</w:t>
      </w:r>
      <w:r w:rsidR="00D9681A">
        <w:br w:type="page"/>
      </w:r>
    </w:p>
    <w:p w14:paraId="69F0511D" w14:textId="4669BDEE" w:rsidR="00F23B7A" w:rsidRDefault="00F23B7A" w:rsidP="00F23B7A">
      <w:pPr>
        <w:pStyle w:val="Heading2"/>
      </w:pPr>
      <w:r>
        <w:lastRenderedPageBreak/>
        <w:t>Medical Claims</w:t>
      </w:r>
    </w:p>
    <w:p w14:paraId="426C27DD" w14:textId="173106D1" w:rsidR="00F23B7A" w:rsidRDefault="00F23B7A" w:rsidP="00F23B7A">
      <w:pPr>
        <w:pStyle w:val="Heading3"/>
      </w:pPr>
      <w:r>
        <w:t>Diagram</w:t>
      </w:r>
    </w:p>
    <w:p w14:paraId="7F2D787B" w14:textId="4DA2ABCB" w:rsidR="000B23EE" w:rsidRPr="000B23EE" w:rsidRDefault="002537A8">
      <w:r>
        <w:rPr>
          <w:noProof/>
        </w:rPr>
        <w:drawing>
          <wp:inline distT="0" distB="0" distL="0" distR="0" wp14:anchorId="74A57823" wp14:editId="15633F73">
            <wp:extent cx="6959600" cy="573156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jpg"/>
                    <pic:cNvPicPr/>
                  </pic:nvPicPr>
                  <pic:blipFill>
                    <a:blip r:embed="rId17">
                      <a:extLst>
                        <a:ext uri="{28A0092B-C50C-407E-A947-70E740481C1C}">
                          <a14:useLocalDpi xmlns:a14="http://schemas.microsoft.com/office/drawing/2010/main" val="0"/>
                        </a:ext>
                      </a:extLst>
                    </a:blip>
                    <a:stretch>
                      <a:fillRect/>
                    </a:stretch>
                  </pic:blipFill>
                  <pic:spPr>
                    <a:xfrm>
                      <a:off x="0" y="0"/>
                      <a:ext cx="6963208" cy="5734532"/>
                    </a:xfrm>
                    <a:prstGeom prst="rect">
                      <a:avLst/>
                    </a:prstGeom>
                  </pic:spPr>
                </pic:pic>
              </a:graphicData>
            </a:graphic>
          </wp:inline>
        </w:drawing>
      </w:r>
    </w:p>
    <w:p w14:paraId="5C34E456" w14:textId="77777777" w:rsidR="000B23EE" w:rsidRDefault="000B23EE" w:rsidP="00F23B7A">
      <w:pPr>
        <w:pStyle w:val="Heading3"/>
      </w:pPr>
    </w:p>
    <w:p w14:paraId="0C7C7E9F" w14:textId="3827715E" w:rsidR="00F23B7A" w:rsidRDefault="00F23B7A" w:rsidP="00F23B7A">
      <w:pPr>
        <w:pStyle w:val="Heading3"/>
      </w:pPr>
      <w:r>
        <w:t>Support Table</w:t>
      </w:r>
    </w:p>
    <w:tbl>
      <w:tblPr>
        <w:tblpPr w:leftFromText="180" w:rightFromText="180" w:vertAnchor="text" w:tblpY="1"/>
        <w:tblOverlap w:val="never"/>
        <w:tblW w:w="13680" w:type="dxa"/>
        <w:tblLook w:val="04A0" w:firstRow="1" w:lastRow="0" w:firstColumn="1" w:lastColumn="0" w:noHBand="0" w:noVBand="1"/>
      </w:tblPr>
      <w:tblGrid>
        <w:gridCol w:w="3234"/>
        <w:gridCol w:w="2027"/>
        <w:gridCol w:w="2139"/>
        <w:gridCol w:w="2072"/>
        <w:gridCol w:w="1979"/>
        <w:gridCol w:w="2229"/>
      </w:tblGrid>
      <w:tr w:rsidR="00400633" w:rsidRPr="00400633" w14:paraId="4B358BCF" w14:textId="77777777" w:rsidTr="0046724A">
        <w:trPr>
          <w:trHeight w:val="580"/>
          <w:tblHeader/>
        </w:trPr>
        <w:tc>
          <w:tcPr>
            <w:tcW w:w="30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01A77" w14:textId="7C567D76" w:rsidR="00400633" w:rsidRPr="00400633" w:rsidRDefault="00400633" w:rsidP="0046724A">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Name</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14:paraId="11144B68" w14:textId="1D1805B7" w:rsidR="00400633" w:rsidRPr="00400633" w:rsidRDefault="00400633" w:rsidP="0046724A">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14:paraId="529D9824" w14:textId="77777777" w:rsidR="00400633" w:rsidRPr="00400633" w:rsidRDefault="00400633" w:rsidP="0046724A">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14:paraId="02E2823C" w14:textId="3D9FFC0C" w:rsidR="00400633" w:rsidRPr="00400633" w:rsidRDefault="001741D2" w:rsidP="0046724A">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045" w:type="dxa"/>
            <w:tcBorders>
              <w:top w:val="single" w:sz="4" w:space="0" w:color="auto"/>
              <w:left w:val="nil"/>
              <w:bottom w:val="single" w:sz="4" w:space="0" w:color="auto"/>
              <w:right w:val="single" w:sz="4" w:space="0" w:color="auto"/>
            </w:tcBorders>
            <w:shd w:val="clear" w:color="auto" w:fill="auto"/>
            <w:vAlign w:val="bottom"/>
            <w:hideMark/>
          </w:tcPr>
          <w:p w14:paraId="46AAF384" w14:textId="3D952589" w:rsidR="00400633" w:rsidRPr="00400633" w:rsidRDefault="001741D2" w:rsidP="0046724A">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29" w:type="dxa"/>
            <w:tcBorders>
              <w:top w:val="single" w:sz="4" w:space="0" w:color="auto"/>
              <w:left w:val="nil"/>
              <w:bottom w:val="single" w:sz="4" w:space="0" w:color="auto"/>
              <w:right w:val="single" w:sz="4" w:space="0" w:color="auto"/>
            </w:tcBorders>
            <w:shd w:val="clear" w:color="auto" w:fill="auto"/>
            <w:vAlign w:val="bottom"/>
            <w:hideMark/>
          </w:tcPr>
          <w:p w14:paraId="274CDFE1" w14:textId="4D6B7CCB" w:rsidR="00400633" w:rsidRPr="00400633" w:rsidRDefault="00635225" w:rsidP="0046724A">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Foreign</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3E05018B" w14:textId="77777777" w:rsidTr="0046724A">
        <w:trPr>
          <w:trHeight w:val="58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0417291"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080" w:type="dxa"/>
            <w:tcBorders>
              <w:top w:val="nil"/>
              <w:left w:val="nil"/>
              <w:bottom w:val="single" w:sz="4" w:space="0" w:color="auto"/>
              <w:right w:val="single" w:sz="4" w:space="0" w:color="auto"/>
            </w:tcBorders>
            <w:shd w:val="clear" w:color="auto" w:fill="auto"/>
            <w:vAlign w:val="center"/>
            <w:hideMark/>
          </w:tcPr>
          <w:p w14:paraId="49D513DE"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164" w:type="dxa"/>
            <w:tcBorders>
              <w:top w:val="nil"/>
              <w:left w:val="nil"/>
              <w:bottom w:val="single" w:sz="4" w:space="0" w:color="auto"/>
              <w:right w:val="single" w:sz="4" w:space="0" w:color="auto"/>
            </w:tcBorders>
            <w:shd w:val="clear" w:color="auto" w:fill="auto"/>
            <w:vAlign w:val="bottom"/>
            <w:hideMark/>
          </w:tcPr>
          <w:p w14:paraId="0E681AC5"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114" w:type="dxa"/>
            <w:tcBorders>
              <w:top w:val="nil"/>
              <w:left w:val="nil"/>
              <w:bottom w:val="single" w:sz="4" w:space="0" w:color="auto"/>
              <w:right w:val="single" w:sz="4" w:space="0" w:color="auto"/>
            </w:tcBorders>
            <w:shd w:val="clear" w:color="auto" w:fill="auto"/>
            <w:vAlign w:val="bottom"/>
            <w:hideMark/>
          </w:tcPr>
          <w:p w14:paraId="4AD7B95A"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50EE9DF7"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6D2EF8A0"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 MC002_PAYER</w:t>
            </w:r>
          </w:p>
        </w:tc>
      </w:tr>
      <w:tr w:rsidR="00400633" w:rsidRPr="00400633" w14:paraId="6C600BD3" w14:textId="77777777" w:rsidTr="0046724A">
        <w:trPr>
          <w:trHeight w:val="87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1190F3B" w14:textId="77777777" w:rsidR="00400633" w:rsidRPr="00400633" w:rsidRDefault="00400633" w:rsidP="0046724A">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MC_Claim_Consolidation_Include</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196A2D31"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Consolidation Support Table</w:t>
            </w:r>
          </w:p>
        </w:tc>
        <w:tc>
          <w:tcPr>
            <w:tcW w:w="2164" w:type="dxa"/>
            <w:tcBorders>
              <w:top w:val="nil"/>
              <w:left w:val="nil"/>
              <w:bottom w:val="single" w:sz="4" w:space="0" w:color="auto"/>
              <w:right w:val="single" w:sz="4" w:space="0" w:color="auto"/>
            </w:tcBorders>
            <w:shd w:val="clear" w:color="auto" w:fill="auto"/>
            <w:vAlign w:val="bottom"/>
            <w:hideMark/>
          </w:tcPr>
          <w:p w14:paraId="195473B7"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MC902_IDN</w:t>
            </w:r>
          </w:p>
        </w:tc>
        <w:tc>
          <w:tcPr>
            <w:tcW w:w="2114" w:type="dxa"/>
            <w:tcBorders>
              <w:top w:val="nil"/>
              <w:left w:val="nil"/>
              <w:bottom w:val="single" w:sz="4" w:space="0" w:color="auto"/>
              <w:right w:val="single" w:sz="4" w:space="0" w:color="auto"/>
            </w:tcBorders>
            <w:shd w:val="clear" w:color="auto" w:fill="auto"/>
            <w:vAlign w:val="bottom"/>
            <w:hideMark/>
          </w:tcPr>
          <w:p w14:paraId="57E7EED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77C1E918"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651832C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MC902_IDN</w:t>
            </w:r>
          </w:p>
        </w:tc>
      </w:tr>
      <w:tr w:rsidR="00400633" w:rsidRPr="00400633" w14:paraId="0A6EF5B5" w14:textId="77777777" w:rsidTr="0046724A">
        <w:trPr>
          <w:trHeight w:val="58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3BB28534"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AACF6EE"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164" w:type="dxa"/>
            <w:tcBorders>
              <w:top w:val="nil"/>
              <w:left w:val="nil"/>
              <w:bottom w:val="single" w:sz="4" w:space="0" w:color="auto"/>
              <w:right w:val="single" w:sz="4" w:space="0" w:color="auto"/>
            </w:tcBorders>
            <w:shd w:val="clear" w:color="auto" w:fill="auto"/>
            <w:vAlign w:val="bottom"/>
            <w:hideMark/>
          </w:tcPr>
          <w:p w14:paraId="6889D68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114" w:type="dxa"/>
            <w:tcBorders>
              <w:top w:val="nil"/>
              <w:left w:val="nil"/>
              <w:bottom w:val="single" w:sz="4" w:space="0" w:color="auto"/>
              <w:right w:val="single" w:sz="4" w:space="0" w:color="auto"/>
            </w:tcBorders>
            <w:shd w:val="clear" w:color="auto" w:fill="auto"/>
            <w:vAlign w:val="bottom"/>
            <w:hideMark/>
          </w:tcPr>
          <w:p w14:paraId="0AF829F4"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6D6E237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5549F45"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r w:rsidR="00400633" w:rsidRPr="00400633" w14:paraId="060D67A3" w14:textId="77777777" w:rsidTr="0046724A">
        <w:trPr>
          <w:trHeight w:val="580"/>
        </w:trPr>
        <w:tc>
          <w:tcPr>
            <w:tcW w:w="3048" w:type="dxa"/>
            <w:vMerge/>
            <w:tcBorders>
              <w:top w:val="nil"/>
              <w:left w:val="single" w:sz="4" w:space="0" w:color="auto"/>
              <w:bottom w:val="single" w:sz="4" w:space="0" w:color="auto"/>
              <w:right w:val="single" w:sz="4" w:space="0" w:color="auto"/>
            </w:tcBorders>
            <w:vAlign w:val="center"/>
            <w:hideMark/>
          </w:tcPr>
          <w:p w14:paraId="5DD4D9D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49B6436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7044C3F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114" w:type="dxa"/>
            <w:tcBorders>
              <w:top w:val="nil"/>
              <w:left w:val="nil"/>
              <w:bottom w:val="single" w:sz="4" w:space="0" w:color="auto"/>
              <w:right w:val="single" w:sz="4" w:space="0" w:color="auto"/>
            </w:tcBorders>
            <w:shd w:val="clear" w:color="auto" w:fill="auto"/>
            <w:vAlign w:val="bottom"/>
            <w:hideMark/>
          </w:tcPr>
          <w:p w14:paraId="191FF7F6" w14:textId="77777777" w:rsidR="00400633" w:rsidRPr="00400633" w:rsidRDefault="00400633" w:rsidP="0046724A">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045" w:type="dxa"/>
            <w:tcBorders>
              <w:top w:val="nil"/>
              <w:left w:val="nil"/>
              <w:bottom w:val="single" w:sz="4" w:space="0" w:color="auto"/>
              <w:right w:val="single" w:sz="4" w:space="0" w:color="auto"/>
            </w:tcBorders>
            <w:shd w:val="clear" w:color="auto" w:fill="auto"/>
            <w:vAlign w:val="bottom"/>
            <w:hideMark/>
          </w:tcPr>
          <w:p w14:paraId="7A78689D"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29" w:type="dxa"/>
            <w:tcBorders>
              <w:top w:val="nil"/>
              <w:left w:val="nil"/>
              <w:bottom w:val="single" w:sz="4" w:space="0" w:color="auto"/>
              <w:right w:val="single" w:sz="4" w:space="0" w:color="auto"/>
            </w:tcBorders>
            <w:shd w:val="clear" w:color="auto" w:fill="auto"/>
            <w:vAlign w:val="bottom"/>
            <w:hideMark/>
          </w:tcPr>
          <w:p w14:paraId="78523D7A"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MCSP010_PRVSPEC</w:t>
            </w:r>
          </w:p>
        </w:tc>
      </w:tr>
      <w:tr w:rsidR="00400633" w:rsidRPr="00400633" w14:paraId="025EBDE9" w14:textId="77777777" w:rsidTr="0046724A">
        <w:trPr>
          <w:trHeight w:val="58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4B4D847F" w14:textId="77777777" w:rsidR="00400633" w:rsidRPr="00400633" w:rsidRDefault="00400633" w:rsidP="0046724A">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7E0E363"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164" w:type="dxa"/>
            <w:tcBorders>
              <w:top w:val="nil"/>
              <w:left w:val="nil"/>
              <w:bottom w:val="single" w:sz="4" w:space="0" w:color="auto"/>
              <w:right w:val="single" w:sz="4" w:space="0" w:color="auto"/>
            </w:tcBorders>
            <w:shd w:val="clear" w:color="auto" w:fill="auto"/>
            <w:vAlign w:val="bottom"/>
            <w:hideMark/>
          </w:tcPr>
          <w:p w14:paraId="0980325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MCSP001_PRVIDN</w:t>
            </w:r>
          </w:p>
        </w:tc>
        <w:tc>
          <w:tcPr>
            <w:tcW w:w="2114" w:type="dxa"/>
            <w:tcBorders>
              <w:top w:val="nil"/>
              <w:left w:val="nil"/>
              <w:bottom w:val="single" w:sz="4" w:space="0" w:color="auto"/>
              <w:right w:val="single" w:sz="4" w:space="0" w:color="auto"/>
            </w:tcBorders>
            <w:shd w:val="clear" w:color="auto" w:fill="auto"/>
            <w:vAlign w:val="bottom"/>
            <w:hideMark/>
          </w:tcPr>
          <w:p w14:paraId="16182AAB"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3829ADA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1F796B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MC912_PRVIDN</w:t>
            </w:r>
          </w:p>
        </w:tc>
      </w:tr>
      <w:tr w:rsidR="00400633" w:rsidRPr="00400633" w14:paraId="13FF2A47" w14:textId="77777777" w:rsidTr="0046724A">
        <w:trPr>
          <w:trHeight w:val="870"/>
        </w:trPr>
        <w:tc>
          <w:tcPr>
            <w:tcW w:w="3048" w:type="dxa"/>
            <w:vMerge/>
            <w:tcBorders>
              <w:top w:val="nil"/>
              <w:left w:val="single" w:sz="4" w:space="0" w:color="auto"/>
              <w:bottom w:val="single" w:sz="4" w:space="0" w:color="auto"/>
              <w:right w:val="single" w:sz="4" w:space="0" w:color="auto"/>
            </w:tcBorders>
            <w:vAlign w:val="center"/>
            <w:hideMark/>
          </w:tcPr>
          <w:p w14:paraId="07A840A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5CC60D0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34EFCB9C" w14:textId="2F9F66F1"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MCSP014_</w:t>
            </w:r>
            <w:r w:rsidR="00B56ADB">
              <w:rPr>
                <w:rFonts w:ascii="Calibri" w:eastAsia="Times New Roman" w:hAnsi="Calibri" w:cs="Calibri"/>
                <w:color w:val="000000"/>
                <w:lang w:bidi="ar-SA"/>
              </w:rPr>
              <w:t>D</w:t>
            </w:r>
            <w:r w:rsidRPr="00400633">
              <w:rPr>
                <w:rFonts w:ascii="Calibri" w:eastAsia="Times New Roman" w:hAnsi="Calibri" w:cs="Calibri"/>
                <w:color w:val="000000"/>
                <w:lang w:bidi="ar-SA"/>
              </w:rPr>
              <w:t>PCID</w:t>
            </w:r>
          </w:p>
        </w:tc>
        <w:tc>
          <w:tcPr>
            <w:tcW w:w="2114" w:type="dxa"/>
            <w:tcBorders>
              <w:top w:val="nil"/>
              <w:left w:val="nil"/>
              <w:bottom w:val="single" w:sz="4" w:space="0" w:color="auto"/>
              <w:right w:val="single" w:sz="4" w:space="0" w:color="auto"/>
            </w:tcBorders>
            <w:shd w:val="clear" w:color="auto" w:fill="auto"/>
            <w:vAlign w:val="bottom"/>
            <w:hideMark/>
          </w:tcPr>
          <w:p w14:paraId="6E63020D"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MC_ </w:t>
            </w:r>
            <w:proofErr w:type="spellStart"/>
            <w:r w:rsidRPr="00400633">
              <w:rPr>
                <w:rFonts w:ascii="Calibri" w:eastAsia="Times New Roman" w:hAnsi="Calibri" w:cs="Calibri"/>
                <w:color w:val="000000"/>
                <w:lang w:bidi="ar-SA"/>
              </w:rPr>
              <w:t>ProviderMaster</w:t>
            </w:r>
            <w:proofErr w:type="spellEnd"/>
          </w:p>
        </w:tc>
        <w:tc>
          <w:tcPr>
            <w:tcW w:w="2045" w:type="dxa"/>
            <w:tcBorders>
              <w:top w:val="nil"/>
              <w:left w:val="nil"/>
              <w:bottom w:val="single" w:sz="4" w:space="0" w:color="auto"/>
              <w:right w:val="single" w:sz="4" w:space="0" w:color="auto"/>
            </w:tcBorders>
            <w:shd w:val="clear" w:color="auto" w:fill="auto"/>
            <w:vAlign w:val="bottom"/>
            <w:hideMark/>
          </w:tcPr>
          <w:p w14:paraId="67529984"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Provider Master Support Table</w:t>
            </w:r>
          </w:p>
        </w:tc>
        <w:tc>
          <w:tcPr>
            <w:tcW w:w="2229" w:type="dxa"/>
            <w:tcBorders>
              <w:top w:val="nil"/>
              <w:left w:val="nil"/>
              <w:bottom w:val="single" w:sz="4" w:space="0" w:color="auto"/>
              <w:right w:val="single" w:sz="4" w:space="0" w:color="auto"/>
            </w:tcBorders>
            <w:shd w:val="clear" w:color="auto" w:fill="auto"/>
            <w:vAlign w:val="bottom"/>
            <w:hideMark/>
          </w:tcPr>
          <w:p w14:paraId="66D8534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MCPM001_DPCID</w:t>
            </w:r>
          </w:p>
        </w:tc>
      </w:tr>
      <w:tr w:rsidR="00400633" w:rsidRPr="00400633" w14:paraId="55B89D44" w14:textId="77777777" w:rsidTr="0046724A">
        <w:trPr>
          <w:trHeight w:val="580"/>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F059FB7"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080" w:type="dxa"/>
            <w:tcBorders>
              <w:top w:val="nil"/>
              <w:left w:val="nil"/>
              <w:bottom w:val="single" w:sz="4" w:space="0" w:color="auto"/>
              <w:right w:val="single" w:sz="4" w:space="0" w:color="auto"/>
            </w:tcBorders>
            <w:shd w:val="clear" w:color="auto" w:fill="auto"/>
            <w:vAlign w:val="center"/>
            <w:hideMark/>
          </w:tcPr>
          <w:p w14:paraId="55CCF29D"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164" w:type="dxa"/>
            <w:tcBorders>
              <w:top w:val="nil"/>
              <w:left w:val="nil"/>
              <w:bottom w:val="single" w:sz="4" w:space="0" w:color="auto"/>
              <w:right w:val="single" w:sz="4" w:space="0" w:color="auto"/>
            </w:tcBorders>
            <w:shd w:val="clear" w:color="auto" w:fill="auto"/>
            <w:vAlign w:val="bottom"/>
            <w:hideMark/>
          </w:tcPr>
          <w:p w14:paraId="328467A6" w14:textId="77777777" w:rsidR="00400633" w:rsidRPr="00400633" w:rsidRDefault="00400633" w:rsidP="0046724A">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114" w:type="dxa"/>
            <w:tcBorders>
              <w:top w:val="nil"/>
              <w:left w:val="nil"/>
              <w:bottom w:val="single" w:sz="4" w:space="0" w:color="auto"/>
              <w:right w:val="single" w:sz="4" w:space="0" w:color="auto"/>
            </w:tcBorders>
            <w:shd w:val="clear" w:color="auto" w:fill="auto"/>
            <w:vAlign w:val="bottom"/>
            <w:hideMark/>
          </w:tcPr>
          <w:p w14:paraId="1C89136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51B98CC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5659FFD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MC955_COUNTY_FIPS</w:t>
            </w:r>
          </w:p>
        </w:tc>
      </w:tr>
      <w:tr w:rsidR="00400633" w:rsidRPr="00400633" w14:paraId="75943FA1" w14:textId="77777777" w:rsidTr="0046724A">
        <w:trPr>
          <w:trHeight w:val="290"/>
        </w:trPr>
        <w:tc>
          <w:tcPr>
            <w:tcW w:w="3048" w:type="dxa"/>
            <w:vMerge w:val="restart"/>
            <w:tcBorders>
              <w:top w:val="nil"/>
              <w:left w:val="single" w:sz="4" w:space="0" w:color="auto"/>
              <w:bottom w:val="single" w:sz="4" w:space="0" w:color="auto"/>
              <w:right w:val="single" w:sz="4" w:space="0" w:color="auto"/>
            </w:tcBorders>
            <w:shd w:val="clear" w:color="auto" w:fill="auto"/>
            <w:vAlign w:val="center"/>
            <w:hideMark/>
          </w:tcPr>
          <w:p w14:paraId="26762274"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HGDX</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D14936F"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Local Diagnosis Codes Support Table</w:t>
            </w:r>
          </w:p>
        </w:tc>
        <w:tc>
          <w:tcPr>
            <w:tcW w:w="2164" w:type="dxa"/>
            <w:vMerge w:val="restart"/>
            <w:tcBorders>
              <w:top w:val="nil"/>
              <w:left w:val="single" w:sz="4" w:space="0" w:color="auto"/>
              <w:bottom w:val="single" w:sz="4" w:space="0" w:color="auto"/>
              <w:right w:val="single" w:sz="4" w:space="0" w:color="auto"/>
            </w:tcBorders>
            <w:shd w:val="clear" w:color="auto" w:fill="auto"/>
            <w:vAlign w:val="center"/>
            <w:hideMark/>
          </w:tcPr>
          <w:p w14:paraId="3968D441"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HGDX901_CODE</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14:paraId="05A38DAB"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MC</w:t>
            </w:r>
            <w:r w:rsidRPr="00400633">
              <w:rPr>
                <w:rFonts w:ascii="Calibri" w:eastAsia="Times New Roman" w:hAnsi="Calibri" w:cs="Calibri"/>
                <w:color w:val="000000"/>
                <w:lang w:bidi="ar-SA"/>
              </w:rPr>
              <w:br/>
              <w:t>(link to only one of the fields to the right)</w:t>
            </w:r>
          </w:p>
        </w:tc>
        <w:tc>
          <w:tcPr>
            <w:tcW w:w="2045" w:type="dxa"/>
            <w:vMerge w:val="restart"/>
            <w:tcBorders>
              <w:top w:val="nil"/>
              <w:left w:val="single" w:sz="4" w:space="0" w:color="auto"/>
              <w:bottom w:val="single" w:sz="4" w:space="0" w:color="000000"/>
              <w:right w:val="single" w:sz="4" w:space="0" w:color="auto"/>
            </w:tcBorders>
            <w:shd w:val="clear" w:color="auto" w:fill="auto"/>
            <w:vAlign w:val="center"/>
            <w:hideMark/>
          </w:tcPr>
          <w:p w14:paraId="6E7E9A9B"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09FE231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MC040_ECODE</w:t>
            </w:r>
          </w:p>
        </w:tc>
      </w:tr>
      <w:tr w:rsidR="00400633" w:rsidRPr="00400633" w14:paraId="5054DD35"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5359F860"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3D9A6280"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6C1AA5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EB1477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20E807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163E4F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MC041_DX1</w:t>
            </w:r>
          </w:p>
        </w:tc>
      </w:tr>
      <w:tr w:rsidR="00400633" w:rsidRPr="00400633" w14:paraId="7CEA842B"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2B71A8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581E345"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02F89E5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6DE518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9E9B80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4645C02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MC042_DX2</w:t>
            </w:r>
          </w:p>
        </w:tc>
      </w:tr>
      <w:tr w:rsidR="00400633" w:rsidRPr="00400633" w14:paraId="17B7FE1D"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4BDD4F3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434087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5B353B6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435DD6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417A93BA"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68216F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MC043_DX3</w:t>
            </w:r>
          </w:p>
        </w:tc>
      </w:tr>
      <w:tr w:rsidR="00400633" w:rsidRPr="00400633" w14:paraId="624DF422"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089C661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73056C1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321102EE"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51AA2413"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0736CEEA"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5CAC8A99"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MC044_DX4</w:t>
            </w:r>
          </w:p>
        </w:tc>
      </w:tr>
      <w:tr w:rsidR="00400633" w:rsidRPr="00400633" w14:paraId="41ADF2EC"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39BB36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673EB50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BB3F7B4"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7232A1A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1B6FBDC3"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28CFA9B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MC045_DX5</w:t>
            </w:r>
          </w:p>
        </w:tc>
      </w:tr>
      <w:tr w:rsidR="00400633" w:rsidRPr="00400633" w14:paraId="35FE0128"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494D18B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DBAA55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C65A13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1E5C38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368B975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2438E6E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MC046_DX6</w:t>
            </w:r>
          </w:p>
        </w:tc>
      </w:tr>
      <w:tr w:rsidR="00400633" w:rsidRPr="00400633" w14:paraId="2D4C0923"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C7F36F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676BAC7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28C4473F"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0CEDF29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1F802EE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393EF32"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MC047_DX7</w:t>
            </w:r>
          </w:p>
        </w:tc>
      </w:tr>
      <w:tr w:rsidR="00400633" w:rsidRPr="00400633" w14:paraId="3447B23F"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5907517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8CE1715"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5583EF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05748EB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63945F3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4E15C587"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MC048_DX8</w:t>
            </w:r>
          </w:p>
        </w:tc>
      </w:tr>
      <w:tr w:rsidR="00400633" w:rsidRPr="00400633" w14:paraId="441BFB42"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3D8DEB6F"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88DE54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46A1BA7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457B7A1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2D079EC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1863B4C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MC049_DX9</w:t>
            </w:r>
          </w:p>
        </w:tc>
      </w:tr>
      <w:tr w:rsidR="00400633" w:rsidRPr="00400633" w14:paraId="5BE495EA"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0082E434"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38794E7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20C4388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22BA27D5"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5A96C91B"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5ADE986"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MC050_DX10</w:t>
            </w:r>
          </w:p>
        </w:tc>
      </w:tr>
      <w:tr w:rsidR="00400633" w:rsidRPr="00400633" w14:paraId="654CC739"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6B5822D9"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2F3DCDC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710D0BC2"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C890CF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50C2FA0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2FED56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MC051_DX11</w:t>
            </w:r>
          </w:p>
        </w:tc>
      </w:tr>
      <w:tr w:rsidR="00400633" w:rsidRPr="00400633" w14:paraId="6850CDD1"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4D83BF8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5256A3F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60DDD88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39C7C486"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3FCB259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6F6DF4A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MC052_DX12</w:t>
            </w:r>
          </w:p>
        </w:tc>
      </w:tr>
      <w:tr w:rsidR="00400633" w:rsidRPr="00400633" w14:paraId="2EE31628" w14:textId="77777777" w:rsidTr="0046724A">
        <w:trPr>
          <w:trHeight w:val="290"/>
        </w:trPr>
        <w:tc>
          <w:tcPr>
            <w:tcW w:w="3048" w:type="dxa"/>
            <w:vMerge/>
            <w:tcBorders>
              <w:top w:val="nil"/>
              <w:left w:val="single" w:sz="4" w:space="0" w:color="auto"/>
              <w:bottom w:val="single" w:sz="4" w:space="0" w:color="auto"/>
              <w:right w:val="single" w:sz="4" w:space="0" w:color="auto"/>
            </w:tcBorders>
            <w:vAlign w:val="center"/>
            <w:hideMark/>
          </w:tcPr>
          <w:p w14:paraId="7EF4A8A8"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0AF73E2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vMerge/>
            <w:tcBorders>
              <w:top w:val="nil"/>
              <w:left w:val="single" w:sz="4" w:space="0" w:color="auto"/>
              <w:bottom w:val="single" w:sz="4" w:space="0" w:color="auto"/>
              <w:right w:val="single" w:sz="4" w:space="0" w:color="auto"/>
            </w:tcBorders>
            <w:vAlign w:val="center"/>
            <w:hideMark/>
          </w:tcPr>
          <w:p w14:paraId="4A18213A"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14" w:type="dxa"/>
            <w:vMerge/>
            <w:tcBorders>
              <w:top w:val="nil"/>
              <w:left w:val="single" w:sz="4" w:space="0" w:color="auto"/>
              <w:bottom w:val="single" w:sz="4" w:space="0" w:color="auto"/>
              <w:right w:val="single" w:sz="4" w:space="0" w:color="auto"/>
            </w:tcBorders>
            <w:vAlign w:val="center"/>
            <w:hideMark/>
          </w:tcPr>
          <w:p w14:paraId="1ABF9DB7"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45" w:type="dxa"/>
            <w:vMerge/>
            <w:tcBorders>
              <w:top w:val="nil"/>
              <w:left w:val="single" w:sz="4" w:space="0" w:color="auto"/>
              <w:bottom w:val="single" w:sz="4" w:space="0" w:color="000000"/>
              <w:right w:val="single" w:sz="4" w:space="0" w:color="auto"/>
            </w:tcBorders>
            <w:vAlign w:val="center"/>
            <w:hideMark/>
          </w:tcPr>
          <w:p w14:paraId="441241AF" w14:textId="77777777" w:rsidR="00400633" w:rsidRPr="00400633" w:rsidRDefault="00400633" w:rsidP="0046724A">
            <w:pPr>
              <w:spacing w:after="0" w:line="240" w:lineRule="auto"/>
              <w:rPr>
                <w:rFonts w:ascii="Calibri" w:eastAsia="Times New Roman" w:hAnsi="Calibri" w:cs="Calibri"/>
                <w:color w:val="000000"/>
                <w:lang w:bidi="ar-SA"/>
              </w:rPr>
            </w:pPr>
          </w:p>
        </w:tc>
        <w:tc>
          <w:tcPr>
            <w:tcW w:w="2229" w:type="dxa"/>
            <w:tcBorders>
              <w:top w:val="nil"/>
              <w:left w:val="nil"/>
              <w:bottom w:val="single" w:sz="4" w:space="0" w:color="auto"/>
              <w:right w:val="single" w:sz="4" w:space="0" w:color="auto"/>
            </w:tcBorders>
            <w:shd w:val="clear" w:color="auto" w:fill="auto"/>
            <w:vAlign w:val="bottom"/>
            <w:hideMark/>
          </w:tcPr>
          <w:p w14:paraId="0B6EA600"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MC053_DX13</w:t>
            </w:r>
          </w:p>
        </w:tc>
      </w:tr>
      <w:tr w:rsidR="00400633" w:rsidRPr="00400633" w14:paraId="73EA6130" w14:textId="77777777" w:rsidTr="0046724A">
        <w:trPr>
          <w:trHeight w:val="580"/>
        </w:trPr>
        <w:tc>
          <w:tcPr>
            <w:tcW w:w="3048" w:type="dxa"/>
            <w:vMerge/>
            <w:tcBorders>
              <w:top w:val="nil"/>
              <w:left w:val="single" w:sz="4" w:space="0" w:color="auto"/>
              <w:bottom w:val="single" w:sz="4" w:space="0" w:color="auto"/>
              <w:right w:val="single" w:sz="4" w:space="0" w:color="auto"/>
            </w:tcBorders>
            <w:vAlign w:val="center"/>
            <w:hideMark/>
          </w:tcPr>
          <w:p w14:paraId="58D5D34C"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1E17F17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17980AF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HGDX902_PAYER </w:t>
            </w:r>
          </w:p>
        </w:tc>
        <w:tc>
          <w:tcPr>
            <w:tcW w:w="2114" w:type="dxa"/>
            <w:tcBorders>
              <w:top w:val="nil"/>
              <w:left w:val="nil"/>
              <w:bottom w:val="single" w:sz="4" w:space="0" w:color="auto"/>
              <w:right w:val="single" w:sz="4" w:space="0" w:color="auto"/>
            </w:tcBorders>
            <w:shd w:val="clear" w:color="auto" w:fill="auto"/>
            <w:vAlign w:val="bottom"/>
            <w:hideMark/>
          </w:tcPr>
          <w:p w14:paraId="3EE8CB24"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03C60D22"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5FF277CA"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r w:rsidR="00400633" w:rsidRPr="00400633" w14:paraId="4DC202A4" w14:textId="77777777" w:rsidTr="0046724A">
        <w:trPr>
          <w:trHeight w:val="580"/>
        </w:trPr>
        <w:tc>
          <w:tcPr>
            <w:tcW w:w="3048" w:type="dxa"/>
            <w:vMerge w:val="restart"/>
            <w:tcBorders>
              <w:top w:val="nil"/>
              <w:left w:val="single" w:sz="4" w:space="0" w:color="auto"/>
              <w:bottom w:val="single" w:sz="4" w:space="0" w:color="000000"/>
              <w:right w:val="single" w:sz="4" w:space="0" w:color="auto"/>
            </w:tcBorders>
            <w:shd w:val="clear" w:color="auto" w:fill="auto"/>
            <w:vAlign w:val="center"/>
            <w:hideMark/>
          </w:tcPr>
          <w:p w14:paraId="019F625B"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HGCPT</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8CF088" w14:textId="77777777" w:rsidR="00400633" w:rsidRPr="00400633" w:rsidRDefault="00400633" w:rsidP="0046724A">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Local Procedure Codes Support Table</w:t>
            </w:r>
          </w:p>
        </w:tc>
        <w:tc>
          <w:tcPr>
            <w:tcW w:w="2164" w:type="dxa"/>
            <w:tcBorders>
              <w:top w:val="nil"/>
              <w:left w:val="nil"/>
              <w:bottom w:val="single" w:sz="4" w:space="0" w:color="auto"/>
              <w:right w:val="single" w:sz="4" w:space="0" w:color="auto"/>
            </w:tcBorders>
            <w:shd w:val="clear" w:color="auto" w:fill="auto"/>
            <w:vAlign w:val="bottom"/>
            <w:hideMark/>
          </w:tcPr>
          <w:p w14:paraId="6BF4897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HGCPT901_CODE </w:t>
            </w:r>
          </w:p>
        </w:tc>
        <w:tc>
          <w:tcPr>
            <w:tcW w:w="2114" w:type="dxa"/>
            <w:tcBorders>
              <w:top w:val="nil"/>
              <w:left w:val="nil"/>
              <w:bottom w:val="single" w:sz="4" w:space="0" w:color="auto"/>
              <w:right w:val="single" w:sz="4" w:space="0" w:color="auto"/>
            </w:tcBorders>
            <w:shd w:val="clear" w:color="auto" w:fill="auto"/>
            <w:vAlign w:val="bottom"/>
            <w:hideMark/>
          </w:tcPr>
          <w:p w14:paraId="1F4998E8"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657BC2A3"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noWrap/>
            <w:vAlign w:val="bottom"/>
            <w:hideMark/>
          </w:tcPr>
          <w:p w14:paraId="57E6D68F"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MC055_CPT </w:t>
            </w:r>
          </w:p>
        </w:tc>
      </w:tr>
      <w:tr w:rsidR="00400633" w:rsidRPr="00400633" w14:paraId="09119E36" w14:textId="77777777" w:rsidTr="0046724A">
        <w:trPr>
          <w:trHeight w:val="580"/>
        </w:trPr>
        <w:tc>
          <w:tcPr>
            <w:tcW w:w="3048" w:type="dxa"/>
            <w:vMerge/>
            <w:tcBorders>
              <w:top w:val="nil"/>
              <w:left w:val="single" w:sz="4" w:space="0" w:color="auto"/>
              <w:bottom w:val="single" w:sz="4" w:space="0" w:color="000000"/>
              <w:right w:val="single" w:sz="4" w:space="0" w:color="auto"/>
            </w:tcBorders>
            <w:vAlign w:val="center"/>
            <w:hideMark/>
          </w:tcPr>
          <w:p w14:paraId="26EC2D7D" w14:textId="77777777" w:rsidR="00400633" w:rsidRPr="00400633" w:rsidRDefault="00400633" w:rsidP="0046724A">
            <w:pPr>
              <w:spacing w:after="0" w:line="240" w:lineRule="auto"/>
              <w:rPr>
                <w:rFonts w:ascii="Calibri" w:eastAsia="Times New Roman" w:hAnsi="Calibri" w:cs="Calibri"/>
                <w:color w:val="000000"/>
                <w:lang w:bidi="ar-SA"/>
              </w:rPr>
            </w:pPr>
          </w:p>
        </w:tc>
        <w:tc>
          <w:tcPr>
            <w:tcW w:w="2080" w:type="dxa"/>
            <w:vMerge/>
            <w:tcBorders>
              <w:top w:val="nil"/>
              <w:left w:val="single" w:sz="4" w:space="0" w:color="auto"/>
              <w:bottom w:val="single" w:sz="4" w:space="0" w:color="000000"/>
              <w:right w:val="single" w:sz="4" w:space="0" w:color="auto"/>
            </w:tcBorders>
            <w:vAlign w:val="center"/>
            <w:hideMark/>
          </w:tcPr>
          <w:p w14:paraId="4D99DB11" w14:textId="77777777" w:rsidR="00400633" w:rsidRPr="00400633" w:rsidRDefault="00400633" w:rsidP="0046724A">
            <w:pPr>
              <w:spacing w:after="0" w:line="240" w:lineRule="auto"/>
              <w:rPr>
                <w:rFonts w:ascii="Calibri" w:eastAsia="Times New Roman" w:hAnsi="Calibri" w:cs="Calibri"/>
                <w:color w:val="000000"/>
                <w:lang w:bidi="ar-SA"/>
              </w:rPr>
            </w:pPr>
          </w:p>
        </w:tc>
        <w:tc>
          <w:tcPr>
            <w:tcW w:w="2164" w:type="dxa"/>
            <w:tcBorders>
              <w:top w:val="nil"/>
              <w:left w:val="nil"/>
              <w:bottom w:val="single" w:sz="4" w:space="0" w:color="auto"/>
              <w:right w:val="single" w:sz="4" w:space="0" w:color="auto"/>
            </w:tcBorders>
            <w:shd w:val="clear" w:color="auto" w:fill="auto"/>
            <w:vAlign w:val="bottom"/>
            <w:hideMark/>
          </w:tcPr>
          <w:p w14:paraId="22760008"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HGCPT902_PAYER </w:t>
            </w:r>
          </w:p>
        </w:tc>
        <w:tc>
          <w:tcPr>
            <w:tcW w:w="2114" w:type="dxa"/>
            <w:tcBorders>
              <w:top w:val="nil"/>
              <w:left w:val="nil"/>
              <w:bottom w:val="single" w:sz="4" w:space="0" w:color="auto"/>
              <w:right w:val="single" w:sz="4" w:space="0" w:color="auto"/>
            </w:tcBorders>
            <w:shd w:val="clear" w:color="auto" w:fill="auto"/>
            <w:vAlign w:val="bottom"/>
            <w:hideMark/>
          </w:tcPr>
          <w:p w14:paraId="23EBF91E"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w:t>
            </w:r>
          </w:p>
        </w:tc>
        <w:tc>
          <w:tcPr>
            <w:tcW w:w="2045" w:type="dxa"/>
            <w:tcBorders>
              <w:top w:val="nil"/>
              <w:left w:val="nil"/>
              <w:bottom w:val="single" w:sz="4" w:space="0" w:color="auto"/>
              <w:right w:val="single" w:sz="4" w:space="0" w:color="auto"/>
            </w:tcBorders>
            <w:shd w:val="clear" w:color="auto" w:fill="auto"/>
            <w:vAlign w:val="bottom"/>
            <w:hideMark/>
          </w:tcPr>
          <w:p w14:paraId="2EC0AEF1"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Release Table</w:t>
            </w:r>
          </w:p>
        </w:tc>
        <w:tc>
          <w:tcPr>
            <w:tcW w:w="2229" w:type="dxa"/>
            <w:tcBorders>
              <w:top w:val="nil"/>
              <w:left w:val="nil"/>
              <w:bottom w:val="single" w:sz="4" w:space="0" w:color="auto"/>
              <w:right w:val="single" w:sz="4" w:space="0" w:color="auto"/>
            </w:tcBorders>
            <w:shd w:val="clear" w:color="auto" w:fill="auto"/>
            <w:vAlign w:val="bottom"/>
            <w:hideMark/>
          </w:tcPr>
          <w:p w14:paraId="3104327C" w14:textId="77777777" w:rsidR="00400633" w:rsidRPr="00400633" w:rsidRDefault="00400633" w:rsidP="0046724A">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MC001_SUBMITTER</w:t>
            </w:r>
          </w:p>
        </w:tc>
      </w:tr>
    </w:tbl>
    <w:p w14:paraId="53034B7A" w14:textId="50D75245" w:rsidR="00F23B7A" w:rsidRDefault="0046724A" w:rsidP="00F23B7A">
      <w:r>
        <w:br w:type="textWrapping" w:clear="all"/>
      </w:r>
    </w:p>
    <w:p w14:paraId="274BDD95" w14:textId="77777777" w:rsidR="00F23B7A" w:rsidRDefault="00F23B7A" w:rsidP="00F23B7A"/>
    <w:p w14:paraId="08698C58" w14:textId="081079A6" w:rsidR="00400633" w:rsidRDefault="00400633">
      <w:pPr>
        <w:rPr>
          <w:smallCaps/>
          <w:sz w:val="28"/>
          <w:szCs w:val="28"/>
        </w:rPr>
      </w:pPr>
      <w:r>
        <w:br w:type="page"/>
      </w:r>
    </w:p>
    <w:p w14:paraId="1B1DFD89" w14:textId="03EF24F5" w:rsidR="00F23B7A" w:rsidRDefault="00F23B7A" w:rsidP="00F23B7A">
      <w:pPr>
        <w:pStyle w:val="Heading2"/>
      </w:pPr>
      <w:r>
        <w:lastRenderedPageBreak/>
        <w:t>Pharmacy Claims</w:t>
      </w:r>
    </w:p>
    <w:p w14:paraId="689435ED" w14:textId="6F8D5F28" w:rsidR="00F23B7A" w:rsidRDefault="00F23B7A" w:rsidP="00F23B7A">
      <w:pPr>
        <w:pStyle w:val="Heading3"/>
      </w:pPr>
      <w:r>
        <w:t>Diagram</w:t>
      </w:r>
    </w:p>
    <w:p w14:paraId="1D8863FD" w14:textId="786F92D1" w:rsidR="00D9681A" w:rsidRPr="00D9681A" w:rsidRDefault="008B07A4" w:rsidP="00D9681A">
      <w:r>
        <w:rPr>
          <w:noProof/>
        </w:rPr>
        <w:drawing>
          <wp:inline distT="0" distB="0" distL="0" distR="0" wp14:anchorId="6B604D71" wp14:editId="1A17B244">
            <wp:extent cx="8528050" cy="56197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C.jpg"/>
                    <pic:cNvPicPr/>
                  </pic:nvPicPr>
                  <pic:blipFill>
                    <a:blip r:embed="rId18">
                      <a:extLst>
                        <a:ext uri="{28A0092B-C50C-407E-A947-70E740481C1C}">
                          <a14:useLocalDpi xmlns:a14="http://schemas.microsoft.com/office/drawing/2010/main" val="0"/>
                        </a:ext>
                      </a:extLst>
                    </a:blip>
                    <a:stretch>
                      <a:fillRect/>
                    </a:stretch>
                  </pic:blipFill>
                  <pic:spPr>
                    <a:xfrm>
                      <a:off x="0" y="0"/>
                      <a:ext cx="8528050" cy="5619750"/>
                    </a:xfrm>
                    <a:prstGeom prst="rect">
                      <a:avLst/>
                    </a:prstGeom>
                  </pic:spPr>
                </pic:pic>
              </a:graphicData>
            </a:graphic>
          </wp:inline>
        </w:drawing>
      </w:r>
    </w:p>
    <w:p w14:paraId="0841B284" w14:textId="77777777" w:rsidR="008E31F1" w:rsidRDefault="008E31F1" w:rsidP="00F23B7A">
      <w:pPr>
        <w:pStyle w:val="Heading3"/>
      </w:pPr>
    </w:p>
    <w:p w14:paraId="18E5C38B" w14:textId="1D7ABA16"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628D46CA"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D0EC1D" w14:textId="7C99B664"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04FEE709" w14:textId="2FF71C54"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1F1F739"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7AA60CF6" w14:textId="3606A20D"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4F4C2F9A" w14:textId="378396E7"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8CB1910" w14:textId="4E40EF03"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60D3B155"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0E19443"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4901C939"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6491655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38E9F8C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02F99DE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3D2C1FFB" w14:textId="235255A8"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PC001_SUBMITTER, </w:t>
            </w:r>
            <w:r w:rsidRPr="00400633">
              <w:rPr>
                <w:rFonts w:ascii="Calibri" w:eastAsia="Times New Roman" w:hAnsi="Calibri" w:cs="Calibri"/>
                <w:color w:val="000000"/>
                <w:lang w:bidi="ar-SA"/>
              </w:rPr>
              <w:br/>
              <w:t>PC00</w:t>
            </w:r>
            <w:r w:rsidR="00EB26AE">
              <w:rPr>
                <w:rFonts w:ascii="Calibri" w:eastAsia="Times New Roman" w:hAnsi="Calibri" w:cs="Calibri"/>
                <w:color w:val="000000"/>
                <w:lang w:bidi="ar-SA"/>
              </w:rPr>
              <w:t>2</w:t>
            </w:r>
            <w:r w:rsidRPr="00400633">
              <w:rPr>
                <w:rFonts w:ascii="Calibri" w:eastAsia="Times New Roman" w:hAnsi="Calibri" w:cs="Calibri"/>
                <w:color w:val="000000"/>
                <w:lang w:bidi="ar-SA"/>
              </w:rPr>
              <w:t>_PAYER</w:t>
            </w:r>
          </w:p>
        </w:tc>
      </w:tr>
      <w:tr w:rsidR="00400633" w:rsidRPr="00400633" w14:paraId="0E0B3205"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3446EFDB"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206C869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280" w:type="dxa"/>
            <w:tcBorders>
              <w:top w:val="nil"/>
              <w:left w:val="nil"/>
              <w:bottom w:val="single" w:sz="4" w:space="0" w:color="auto"/>
              <w:right w:val="single" w:sz="4" w:space="0" w:color="auto"/>
            </w:tcBorders>
            <w:shd w:val="clear" w:color="auto" w:fill="auto"/>
            <w:vAlign w:val="bottom"/>
            <w:hideMark/>
          </w:tcPr>
          <w:p w14:paraId="7E7332A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280" w:type="dxa"/>
            <w:tcBorders>
              <w:top w:val="nil"/>
              <w:left w:val="nil"/>
              <w:bottom w:val="single" w:sz="4" w:space="0" w:color="auto"/>
              <w:right w:val="single" w:sz="4" w:space="0" w:color="auto"/>
            </w:tcBorders>
            <w:shd w:val="clear" w:color="auto" w:fill="auto"/>
            <w:vAlign w:val="bottom"/>
            <w:hideMark/>
          </w:tcPr>
          <w:p w14:paraId="246A2F0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89B89D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2203FCE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PC001_SUBMITTER</w:t>
            </w:r>
          </w:p>
        </w:tc>
      </w:tr>
      <w:tr w:rsidR="00400633" w:rsidRPr="00400633" w14:paraId="57EE3E1E" w14:textId="77777777" w:rsidTr="00400633">
        <w:trPr>
          <w:trHeight w:val="650"/>
        </w:trPr>
        <w:tc>
          <w:tcPr>
            <w:tcW w:w="2280" w:type="dxa"/>
            <w:vMerge/>
            <w:tcBorders>
              <w:top w:val="nil"/>
              <w:left w:val="single" w:sz="4" w:space="0" w:color="auto"/>
              <w:bottom w:val="single" w:sz="4" w:space="0" w:color="auto"/>
              <w:right w:val="single" w:sz="4" w:space="0" w:color="auto"/>
            </w:tcBorders>
            <w:vAlign w:val="center"/>
            <w:hideMark/>
          </w:tcPr>
          <w:p w14:paraId="5E8AB17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09C65522"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18BCB05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280" w:type="dxa"/>
            <w:tcBorders>
              <w:top w:val="nil"/>
              <w:left w:val="nil"/>
              <w:bottom w:val="single" w:sz="4" w:space="0" w:color="auto"/>
              <w:right w:val="single" w:sz="4" w:space="0" w:color="auto"/>
            </w:tcBorders>
            <w:shd w:val="clear" w:color="auto" w:fill="auto"/>
            <w:vAlign w:val="bottom"/>
            <w:hideMark/>
          </w:tcPr>
          <w:p w14:paraId="19C62C9D"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62AA343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36A0F54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MCSP010_PRVSPEC</w:t>
            </w:r>
          </w:p>
        </w:tc>
      </w:tr>
      <w:tr w:rsidR="00400633" w:rsidRPr="00400633" w14:paraId="78DBF7E6"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9D1EDDF"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MC_Provider</w:t>
            </w:r>
            <w:proofErr w:type="spellEnd"/>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359F7036"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Medical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40A0862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MCSP001_PRVIDN</w:t>
            </w:r>
          </w:p>
        </w:tc>
        <w:tc>
          <w:tcPr>
            <w:tcW w:w="2280" w:type="dxa"/>
            <w:tcBorders>
              <w:top w:val="nil"/>
              <w:left w:val="nil"/>
              <w:bottom w:val="single" w:sz="4" w:space="0" w:color="auto"/>
              <w:right w:val="single" w:sz="4" w:space="0" w:color="auto"/>
            </w:tcBorders>
            <w:shd w:val="clear" w:color="auto" w:fill="auto"/>
            <w:vAlign w:val="bottom"/>
            <w:hideMark/>
          </w:tcPr>
          <w:p w14:paraId="6948864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E53228A"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7660C11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PC920_DEA_PRVIDN</w:t>
            </w:r>
          </w:p>
        </w:tc>
      </w:tr>
      <w:tr w:rsidR="00400633" w:rsidRPr="00400633" w14:paraId="5260EBD6"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29C2387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1AFC8466"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646FF0C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MCSP014_DPCID</w:t>
            </w:r>
          </w:p>
        </w:tc>
        <w:tc>
          <w:tcPr>
            <w:tcW w:w="2280" w:type="dxa"/>
            <w:tcBorders>
              <w:top w:val="nil"/>
              <w:left w:val="nil"/>
              <w:bottom w:val="single" w:sz="4" w:space="0" w:color="auto"/>
              <w:right w:val="single" w:sz="4" w:space="0" w:color="auto"/>
            </w:tcBorders>
            <w:shd w:val="clear" w:color="auto" w:fill="auto"/>
            <w:vAlign w:val="bottom"/>
            <w:hideMark/>
          </w:tcPr>
          <w:p w14:paraId="357402B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MC_ </w:t>
            </w:r>
            <w:proofErr w:type="spellStart"/>
            <w:r w:rsidRPr="00400633">
              <w:rPr>
                <w:rFonts w:ascii="Calibri" w:eastAsia="Times New Roman" w:hAnsi="Calibri" w:cs="Calibri"/>
                <w:color w:val="000000"/>
                <w:lang w:bidi="ar-SA"/>
              </w:rPr>
              <w:t>ProviderMaster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3E980D5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6A441ED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MCPM001_DPCID</w:t>
            </w:r>
          </w:p>
        </w:tc>
      </w:tr>
      <w:tr w:rsidR="00400633" w:rsidRPr="00400633" w14:paraId="58A5C2D4"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B444BA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361645F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0F87E756"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6BC27B5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F02EC8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4E3815B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PC955_COUNTY_FIPS</w:t>
            </w:r>
          </w:p>
        </w:tc>
      </w:tr>
      <w:tr w:rsidR="00400633" w:rsidRPr="00400633" w14:paraId="521C7F95"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A302571"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PC_Provider</w:t>
            </w:r>
            <w:proofErr w:type="spellEnd"/>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419458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688C3D74"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PCSP910_PHARMID</w:t>
            </w:r>
          </w:p>
        </w:tc>
        <w:tc>
          <w:tcPr>
            <w:tcW w:w="2280" w:type="dxa"/>
            <w:tcBorders>
              <w:top w:val="nil"/>
              <w:left w:val="nil"/>
              <w:bottom w:val="single" w:sz="4" w:space="0" w:color="auto"/>
              <w:right w:val="single" w:sz="4" w:space="0" w:color="auto"/>
            </w:tcBorders>
            <w:shd w:val="clear" w:color="auto" w:fill="auto"/>
            <w:vAlign w:val="bottom"/>
            <w:hideMark/>
          </w:tcPr>
          <w:p w14:paraId="671E71F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w:t>
            </w:r>
          </w:p>
        </w:tc>
        <w:tc>
          <w:tcPr>
            <w:tcW w:w="2280" w:type="dxa"/>
            <w:tcBorders>
              <w:top w:val="nil"/>
              <w:left w:val="nil"/>
              <w:bottom w:val="single" w:sz="4" w:space="0" w:color="auto"/>
              <w:right w:val="single" w:sz="4" w:space="0" w:color="auto"/>
            </w:tcBorders>
            <w:shd w:val="clear" w:color="auto" w:fill="auto"/>
            <w:vAlign w:val="bottom"/>
            <w:hideMark/>
          </w:tcPr>
          <w:p w14:paraId="16060C7C"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0119B40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PC913_PHARMID</w:t>
            </w:r>
          </w:p>
        </w:tc>
      </w:tr>
      <w:tr w:rsidR="00400633" w:rsidRPr="00400633" w14:paraId="2A1A80BE"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2A57477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715D07A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18FB7BB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PCSP910_PHARMID</w:t>
            </w:r>
          </w:p>
        </w:tc>
        <w:tc>
          <w:tcPr>
            <w:tcW w:w="2280" w:type="dxa"/>
            <w:tcBorders>
              <w:top w:val="nil"/>
              <w:left w:val="nil"/>
              <w:bottom w:val="single" w:sz="4" w:space="0" w:color="auto"/>
              <w:right w:val="single" w:sz="4" w:space="0" w:color="auto"/>
            </w:tcBorders>
            <w:shd w:val="clear" w:color="auto" w:fill="auto"/>
            <w:vAlign w:val="bottom"/>
            <w:hideMark/>
          </w:tcPr>
          <w:p w14:paraId="02C5100B"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PC_ProviderMaster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5D05283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Pharmacy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29E3FAD5" w14:textId="113CF44F" w:rsidR="00400633" w:rsidRPr="00400633" w:rsidRDefault="00E7196F" w:rsidP="00400633">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PCPM901_DPCID</w:t>
            </w:r>
          </w:p>
        </w:tc>
      </w:tr>
    </w:tbl>
    <w:p w14:paraId="42E98764" w14:textId="77777777" w:rsidR="00D9681A" w:rsidRDefault="00D9681A" w:rsidP="00F23B7A">
      <w:pPr>
        <w:pStyle w:val="Heading2"/>
        <w:rPr>
          <w:smallCaps w:val="0"/>
        </w:rPr>
      </w:pPr>
    </w:p>
    <w:p w14:paraId="3EAF9AAD" w14:textId="77777777" w:rsidR="00D9681A" w:rsidRDefault="00D9681A">
      <w:pPr>
        <w:rPr>
          <w:sz w:val="28"/>
          <w:szCs w:val="28"/>
        </w:rPr>
      </w:pPr>
      <w:r>
        <w:rPr>
          <w:smallCaps/>
        </w:rPr>
        <w:br w:type="page"/>
      </w:r>
    </w:p>
    <w:p w14:paraId="3F3E9DF1" w14:textId="13FBD1E3" w:rsidR="00F23B7A" w:rsidRDefault="00F23B7A" w:rsidP="00F23B7A">
      <w:pPr>
        <w:pStyle w:val="Heading2"/>
      </w:pPr>
      <w:r>
        <w:lastRenderedPageBreak/>
        <w:t>Dental Claims</w:t>
      </w:r>
    </w:p>
    <w:p w14:paraId="603DF8BF" w14:textId="6F062BA9" w:rsidR="00F23B7A" w:rsidRDefault="00F23B7A" w:rsidP="00F23B7A">
      <w:pPr>
        <w:pStyle w:val="Heading3"/>
      </w:pPr>
      <w:r>
        <w:t>Diagram</w:t>
      </w:r>
    </w:p>
    <w:p w14:paraId="5AC5F7C4" w14:textId="24496978" w:rsidR="00D9681A" w:rsidRPr="00D9681A" w:rsidRDefault="008B07A4" w:rsidP="00D9681A">
      <w:r>
        <w:rPr>
          <w:noProof/>
        </w:rPr>
        <w:drawing>
          <wp:inline distT="0" distB="0" distL="0" distR="0" wp14:anchorId="2F5FD379" wp14:editId="292DEE55">
            <wp:extent cx="8445500" cy="5232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C.jpg"/>
                    <pic:cNvPicPr/>
                  </pic:nvPicPr>
                  <pic:blipFill>
                    <a:blip r:embed="rId19">
                      <a:extLst>
                        <a:ext uri="{28A0092B-C50C-407E-A947-70E740481C1C}">
                          <a14:useLocalDpi xmlns:a14="http://schemas.microsoft.com/office/drawing/2010/main" val="0"/>
                        </a:ext>
                      </a:extLst>
                    </a:blip>
                    <a:stretch>
                      <a:fillRect/>
                    </a:stretch>
                  </pic:blipFill>
                  <pic:spPr>
                    <a:xfrm>
                      <a:off x="0" y="0"/>
                      <a:ext cx="8445500" cy="5232400"/>
                    </a:xfrm>
                    <a:prstGeom prst="rect">
                      <a:avLst/>
                    </a:prstGeom>
                  </pic:spPr>
                </pic:pic>
              </a:graphicData>
            </a:graphic>
          </wp:inline>
        </w:drawing>
      </w:r>
    </w:p>
    <w:p w14:paraId="10D2B34F" w14:textId="77777777" w:rsidR="008E31F1" w:rsidRDefault="008E31F1" w:rsidP="00F23B7A">
      <w:pPr>
        <w:pStyle w:val="Heading3"/>
      </w:pPr>
    </w:p>
    <w:p w14:paraId="447C9B31" w14:textId="14C97D25" w:rsidR="00F23B7A" w:rsidRDefault="00F23B7A" w:rsidP="00F23B7A">
      <w:pPr>
        <w:pStyle w:val="Heading3"/>
      </w:pPr>
      <w:r>
        <w:lastRenderedPageBreak/>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643673F5"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074C9" w14:textId="2C1E30CA"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7FD1CA3" w14:textId="1D428209"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44055FC"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32F63F0" w14:textId="1B836625"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C19BB49" w14:textId="1AF248E0"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232DC34" w14:textId="5BE26C06"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22161F18"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80B594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066C68B0"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07F8D96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70B8A6A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76DEEA0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60C5DF5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DC001_SUBMITTER, </w:t>
            </w:r>
            <w:r w:rsidRPr="00400633">
              <w:rPr>
                <w:rFonts w:ascii="Calibri" w:eastAsia="Times New Roman" w:hAnsi="Calibri" w:cs="Calibri"/>
                <w:color w:val="000000"/>
                <w:lang w:bidi="ar-SA"/>
              </w:rPr>
              <w:br/>
              <w:t>DC002_PAYER</w:t>
            </w:r>
          </w:p>
        </w:tc>
      </w:tr>
      <w:tr w:rsidR="00400633" w:rsidRPr="00400633" w14:paraId="0D23ECA0"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45B39351"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PSPEC</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5275BBA"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Assigned Specialty Codes Support Table</w:t>
            </w:r>
          </w:p>
        </w:tc>
        <w:tc>
          <w:tcPr>
            <w:tcW w:w="2280" w:type="dxa"/>
            <w:tcBorders>
              <w:top w:val="nil"/>
              <w:left w:val="nil"/>
              <w:bottom w:val="single" w:sz="4" w:space="0" w:color="auto"/>
              <w:right w:val="single" w:sz="4" w:space="0" w:color="auto"/>
            </w:tcBorders>
            <w:shd w:val="clear" w:color="auto" w:fill="auto"/>
            <w:vAlign w:val="bottom"/>
            <w:hideMark/>
          </w:tcPr>
          <w:p w14:paraId="21F6A51F"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PS902_PAYER</w:t>
            </w:r>
          </w:p>
        </w:tc>
        <w:tc>
          <w:tcPr>
            <w:tcW w:w="2280" w:type="dxa"/>
            <w:tcBorders>
              <w:top w:val="nil"/>
              <w:left w:val="nil"/>
              <w:bottom w:val="single" w:sz="4" w:space="0" w:color="auto"/>
              <w:right w:val="single" w:sz="4" w:space="0" w:color="auto"/>
            </w:tcBorders>
            <w:shd w:val="clear" w:color="auto" w:fill="auto"/>
            <w:vAlign w:val="bottom"/>
            <w:hideMark/>
          </w:tcPr>
          <w:p w14:paraId="0E2952B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625799D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55B49E26"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DC001_SUBMITTER</w:t>
            </w:r>
          </w:p>
        </w:tc>
      </w:tr>
      <w:tr w:rsidR="00400633" w:rsidRPr="00400633" w14:paraId="1FDAA918"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36398147"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572161C0"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36AFDE3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PS901_PRVSPEC</w:t>
            </w:r>
          </w:p>
        </w:tc>
        <w:tc>
          <w:tcPr>
            <w:tcW w:w="2280" w:type="dxa"/>
            <w:tcBorders>
              <w:top w:val="nil"/>
              <w:left w:val="nil"/>
              <w:bottom w:val="single" w:sz="4" w:space="0" w:color="auto"/>
              <w:right w:val="single" w:sz="4" w:space="0" w:color="auto"/>
            </w:tcBorders>
            <w:shd w:val="clear" w:color="auto" w:fill="auto"/>
            <w:vAlign w:val="bottom"/>
            <w:hideMark/>
          </w:tcPr>
          <w:p w14:paraId="13ED9BAF"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DC_Provider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1D7A5408"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78F6670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DCSP010_PRVSPEC</w:t>
            </w:r>
          </w:p>
        </w:tc>
      </w:tr>
      <w:tr w:rsidR="00400633" w:rsidRPr="00400633" w14:paraId="54258B3D" w14:textId="77777777" w:rsidTr="00400633">
        <w:trPr>
          <w:trHeight w:val="58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2295D0D1" w14:textId="77777777" w:rsidR="00400633" w:rsidRPr="00400633" w:rsidRDefault="00400633" w:rsidP="00400633">
            <w:pPr>
              <w:spacing w:after="0" w:line="240" w:lineRule="auto"/>
              <w:jc w:val="center"/>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DC_Provider</w:t>
            </w:r>
            <w:proofErr w:type="spellEnd"/>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14:paraId="6878A642"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Dental Claims Service Provider Support Table</w:t>
            </w:r>
          </w:p>
        </w:tc>
        <w:tc>
          <w:tcPr>
            <w:tcW w:w="2280" w:type="dxa"/>
            <w:tcBorders>
              <w:top w:val="nil"/>
              <w:left w:val="nil"/>
              <w:bottom w:val="single" w:sz="4" w:space="0" w:color="auto"/>
              <w:right w:val="single" w:sz="4" w:space="0" w:color="auto"/>
            </w:tcBorders>
            <w:shd w:val="clear" w:color="auto" w:fill="auto"/>
            <w:vAlign w:val="bottom"/>
            <w:hideMark/>
          </w:tcPr>
          <w:p w14:paraId="778F24F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DCSP001_PRVIDN</w:t>
            </w:r>
          </w:p>
        </w:tc>
        <w:tc>
          <w:tcPr>
            <w:tcW w:w="2280" w:type="dxa"/>
            <w:tcBorders>
              <w:top w:val="nil"/>
              <w:left w:val="nil"/>
              <w:bottom w:val="single" w:sz="4" w:space="0" w:color="auto"/>
              <w:right w:val="single" w:sz="4" w:space="0" w:color="auto"/>
            </w:tcBorders>
            <w:shd w:val="clear" w:color="auto" w:fill="auto"/>
            <w:vAlign w:val="bottom"/>
            <w:hideMark/>
          </w:tcPr>
          <w:p w14:paraId="498AF725"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73381C62"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4AA5C28D"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DC911_PRVIDN</w:t>
            </w:r>
          </w:p>
        </w:tc>
      </w:tr>
      <w:tr w:rsidR="00400633" w:rsidRPr="00400633" w14:paraId="3242A8F5" w14:textId="77777777" w:rsidTr="00400633">
        <w:trPr>
          <w:trHeight w:val="580"/>
        </w:trPr>
        <w:tc>
          <w:tcPr>
            <w:tcW w:w="2280" w:type="dxa"/>
            <w:vMerge/>
            <w:tcBorders>
              <w:top w:val="nil"/>
              <w:left w:val="single" w:sz="4" w:space="0" w:color="auto"/>
              <w:bottom w:val="single" w:sz="4" w:space="0" w:color="auto"/>
              <w:right w:val="single" w:sz="4" w:space="0" w:color="auto"/>
            </w:tcBorders>
            <w:vAlign w:val="center"/>
            <w:hideMark/>
          </w:tcPr>
          <w:p w14:paraId="3F5B9234"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vMerge/>
            <w:tcBorders>
              <w:top w:val="nil"/>
              <w:left w:val="single" w:sz="4" w:space="0" w:color="auto"/>
              <w:bottom w:val="single" w:sz="4" w:space="0" w:color="000000"/>
              <w:right w:val="single" w:sz="4" w:space="0" w:color="auto"/>
            </w:tcBorders>
            <w:vAlign w:val="center"/>
            <w:hideMark/>
          </w:tcPr>
          <w:p w14:paraId="3704B613" w14:textId="77777777" w:rsidR="00400633" w:rsidRPr="00400633" w:rsidRDefault="00400633" w:rsidP="00400633">
            <w:pPr>
              <w:spacing w:after="0" w:line="240" w:lineRule="auto"/>
              <w:rPr>
                <w:rFonts w:ascii="Calibri" w:eastAsia="Times New Roman" w:hAnsi="Calibri" w:cs="Calibri"/>
                <w:color w:val="000000"/>
                <w:lang w:bidi="ar-SA"/>
              </w:rPr>
            </w:pPr>
          </w:p>
        </w:tc>
        <w:tc>
          <w:tcPr>
            <w:tcW w:w="2280" w:type="dxa"/>
            <w:tcBorders>
              <w:top w:val="nil"/>
              <w:left w:val="nil"/>
              <w:bottom w:val="single" w:sz="4" w:space="0" w:color="auto"/>
              <w:right w:val="single" w:sz="4" w:space="0" w:color="auto"/>
            </w:tcBorders>
            <w:shd w:val="clear" w:color="auto" w:fill="auto"/>
            <w:vAlign w:val="bottom"/>
            <w:hideMark/>
          </w:tcPr>
          <w:p w14:paraId="4AC9C0EE"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DCSP014_DPCID</w:t>
            </w:r>
          </w:p>
        </w:tc>
        <w:tc>
          <w:tcPr>
            <w:tcW w:w="2280" w:type="dxa"/>
            <w:tcBorders>
              <w:top w:val="nil"/>
              <w:left w:val="nil"/>
              <w:bottom w:val="single" w:sz="4" w:space="0" w:color="auto"/>
              <w:right w:val="single" w:sz="4" w:space="0" w:color="auto"/>
            </w:tcBorders>
            <w:shd w:val="clear" w:color="auto" w:fill="auto"/>
            <w:vAlign w:val="bottom"/>
            <w:hideMark/>
          </w:tcPr>
          <w:p w14:paraId="38FB55FC"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DC_ProviderMaster</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1D1E7120"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Provider Master Support Table</w:t>
            </w:r>
          </w:p>
        </w:tc>
        <w:tc>
          <w:tcPr>
            <w:tcW w:w="2280" w:type="dxa"/>
            <w:tcBorders>
              <w:top w:val="nil"/>
              <w:left w:val="nil"/>
              <w:bottom w:val="single" w:sz="4" w:space="0" w:color="auto"/>
              <w:right w:val="single" w:sz="4" w:space="0" w:color="auto"/>
            </w:tcBorders>
            <w:shd w:val="clear" w:color="auto" w:fill="auto"/>
            <w:vAlign w:val="bottom"/>
            <w:hideMark/>
          </w:tcPr>
          <w:p w14:paraId="33E6A48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br/>
              <w:t>DCPM901_DPCID</w:t>
            </w:r>
          </w:p>
        </w:tc>
      </w:tr>
      <w:tr w:rsidR="00400633" w:rsidRPr="00400633" w14:paraId="799572DD" w14:textId="77777777" w:rsidTr="00400633">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425897A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5BBE6A35"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32FD6838"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3E93F49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w:t>
            </w:r>
          </w:p>
        </w:tc>
        <w:tc>
          <w:tcPr>
            <w:tcW w:w="2280" w:type="dxa"/>
            <w:tcBorders>
              <w:top w:val="nil"/>
              <w:left w:val="nil"/>
              <w:bottom w:val="single" w:sz="4" w:space="0" w:color="auto"/>
              <w:right w:val="single" w:sz="4" w:space="0" w:color="auto"/>
            </w:tcBorders>
            <w:shd w:val="clear" w:color="auto" w:fill="auto"/>
            <w:vAlign w:val="bottom"/>
            <w:hideMark/>
          </w:tcPr>
          <w:p w14:paraId="4D1A892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Dental Claims Release Table</w:t>
            </w:r>
          </w:p>
        </w:tc>
        <w:tc>
          <w:tcPr>
            <w:tcW w:w="2280" w:type="dxa"/>
            <w:tcBorders>
              <w:top w:val="nil"/>
              <w:left w:val="nil"/>
              <w:bottom w:val="single" w:sz="4" w:space="0" w:color="auto"/>
              <w:right w:val="single" w:sz="4" w:space="0" w:color="auto"/>
            </w:tcBorders>
            <w:shd w:val="clear" w:color="auto" w:fill="auto"/>
            <w:vAlign w:val="bottom"/>
            <w:hideMark/>
          </w:tcPr>
          <w:p w14:paraId="0E0BE67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DC955_COUNTY_FIPS</w:t>
            </w:r>
          </w:p>
        </w:tc>
      </w:tr>
    </w:tbl>
    <w:p w14:paraId="58EAB56B" w14:textId="64F86383" w:rsidR="00F23B7A" w:rsidRDefault="00F23B7A" w:rsidP="00F23B7A"/>
    <w:p w14:paraId="3191D50B" w14:textId="77777777" w:rsidR="00D9681A" w:rsidRDefault="00D9681A">
      <w:pPr>
        <w:rPr>
          <w:smallCaps/>
          <w:sz w:val="28"/>
          <w:szCs w:val="28"/>
        </w:rPr>
      </w:pPr>
      <w:r>
        <w:br w:type="page"/>
      </w:r>
    </w:p>
    <w:p w14:paraId="4EFAC41B" w14:textId="3E49D58A" w:rsidR="00F23B7A" w:rsidRDefault="00D9681A" w:rsidP="00F23B7A">
      <w:pPr>
        <w:pStyle w:val="Heading2"/>
      </w:pPr>
      <w:r>
        <w:lastRenderedPageBreak/>
        <w:t>Eligibility</w:t>
      </w:r>
    </w:p>
    <w:p w14:paraId="054210BC" w14:textId="0900FDE4" w:rsidR="00F23B7A" w:rsidRDefault="00F23B7A" w:rsidP="00F23B7A">
      <w:pPr>
        <w:pStyle w:val="Heading3"/>
      </w:pPr>
      <w:r>
        <w:t>Diagram</w:t>
      </w:r>
    </w:p>
    <w:p w14:paraId="0618BBC5" w14:textId="0BDA6A6C" w:rsidR="00D9681A" w:rsidRPr="00D9681A" w:rsidRDefault="008B07A4" w:rsidP="00D9681A">
      <w:r>
        <w:rPr>
          <w:noProof/>
        </w:rPr>
        <w:lastRenderedPageBreak/>
        <w:drawing>
          <wp:inline distT="0" distB="0" distL="0" distR="0" wp14:anchorId="55315CC4" wp14:editId="3999255D">
            <wp:extent cx="6038850" cy="6038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ig.jpg"/>
                    <pic:cNvPicPr/>
                  </pic:nvPicPr>
                  <pic:blipFill>
                    <a:blip r:embed="rId20">
                      <a:extLst>
                        <a:ext uri="{28A0092B-C50C-407E-A947-70E740481C1C}">
                          <a14:useLocalDpi xmlns:a14="http://schemas.microsoft.com/office/drawing/2010/main" val="0"/>
                        </a:ext>
                      </a:extLst>
                    </a:blip>
                    <a:stretch>
                      <a:fillRect/>
                    </a:stretch>
                  </pic:blipFill>
                  <pic:spPr>
                    <a:xfrm>
                      <a:off x="0" y="0"/>
                      <a:ext cx="6038850" cy="6038850"/>
                    </a:xfrm>
                    <a:prstGeom prst="rect">
                      <a:avLst/>
                    </a:prstGeom>
                  </pic:spPr>
                </pic:pic>
              </a:graphicData>
            </a:graphic>
          </wp:inline>
        </w:drawing>
      </w:r>
    </w:p>
    <w:p w14:paraId="335AB1AC" w14:textId="77777777" w:rsidR="00D9681A" w:rsidRDefault="00D9681A" w:rsidP="00F23B7A">
      <w:pPr>
        <w:pStyle w:val="Heading3"/>
      </w:pPr>
    </w:p>
    <w:p w14:paraId="6A56C2C4" w14:textId="77777777" w:rsidR="008E31F1" w:rsidRDefault="008E31F1" w:rsidP="00F23B7A">
      <w:pPr>
        <w:pStyle w:val="Heading3"/>
      </w:pPr>
    </w:p>
    <w:p w14:paraId="5288B65E" w14:textId="7E35A062" w:rsidR="00F23B7A" w:rsidRDefault="00F23B7A" w:rsidP="00F23B7A">
      <w:pPr>
        <w:pStyle w:val="Heading3"/>
      </w:pPr>
      <w:r>
        <w:t>Support Table</w:t>
      </w:r>
    </w:p>
    <w:tbl>
      <w:tblPr>
        <w:tblW w:w="13680" w:type="dxa"/>
        <w:tblLook w:val="04A0" w:firstRow="1" w:lastRow="0" w:firstColumn="1" w:lastColumn="0" w:noHBand="0" w:noVBand="1"/>
      </w:tblPr>
      <w:tblGrid>
        <w:gridCol w:w="2280"/>
        <w:gridCol w:w="2280"/>
        <w:gridCol w:w="2280"/>
        <w:gridCol w:w="2280"/>
        <w:gridCol w:w="2280"/>
        <w:gridCol w:w="2280"/>
      </w:tblGrid>
      <w:tr w:rsidR="00400633" w:rsidRPr="00400633" w14:paraId="7ABCC40D" w14:textId="77777777" w:rsidTr="00400633">
        <w:trPr>
          <w:trHeight w:val="290"/>
        </w:trPr>
        <w:tc>
          <w:tcPr>
            <w:tcW w:w="2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368E8" w14:textId="18571A4B"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2FDC5C3B" w14:textId="6098693D"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3CB1601" w14:textId="77777777" w:rsidR="00400633" w:rsidRPr="00400633" w:rsidRDefault="00400633" w:rsidP="00400633">
            <w:pPr>
              <w:spacing w:after="0" w:line="240" w:lineRule="auto"/>
              <w:rPr>
                <w:rFonts w:ascii="Calibri" w:eastAsia="Times New Roman" w:hAnsi="Calibri" w:cs="Calibri"/>
                <w:b/>
                <w:bCs/>
                <w:color w:val="000000"/>
                <w:lang w:bidi="ar-SA"/>
              </w:rPr>
            </w:pPr>
            <w:r w:rsidRPr="00400633">
              <w:rPr>
                <w:rFonts w:ascii="Calibri" w:eastAsia="Times New Roman" w:hAnsi="Calibri" w:cs="Calibri"/>
                <w:b/>
                <w:bCs/>
                <w:color w:val="000000"/>
                <w:lang w:bidi="ar-SA"/>
              </w:rPr>
              <w:t>Primary Key</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111804A6" w14:textId="520A39A0"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Name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1771770" w14:textId="6D51A19D"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Table Description</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0CB1A4D" w14:textId="6FB1F2DA" w:rsidR="00400633" w:rsidRPr="00400633" w:rsidRDefault="001741D2" w:rsidP="00400633">
            <w:pPr>
              <w:spacing w:after="0" w:line="240" w:lineRule="auto"/>
              <w:rPr>
                <w:rFonts w:ascii="Calibri" w:eastAsia="Times New Roman" w:hAnsi="Calibri" w:cs="Calibri"/>
                <w:b/>
                <w:bCs/>
                <w:color w:val="000000"/>
                <w:lang w:bidi="ar-SA"/>
              </w:rPr>
            </w:pPr>
            <w:r>
              <w:rPr>
                <w:rFonts w:ascii="Calibri" w:eastAsia="Times New Roman" w:hAnsi="Calibri" w:cs="Calibri"/>
                <w:b/>
                <w:bCs/>
                <w:color w:val="000000"/>
                <w:lang w:bidi="ar-SA"/>
              </w:rPr>
              <w:t>Related</w:t>
            </w:r>
            <w:r w:rsidRPr="00400633">
              <w:rPr>
                <w:rFonts w:ascii="Calibri" w:eastAsia="Times New Roman" w:hAnsi="Calibri" w:cs="Calibri"/>
                <w:b/>
                <w:bCs/>
                <w:color w:val="000000"/>
                <w:lang w:bidi="ar-SA"/>
              </w:rPr>
              <w:t xml:space="preserve"> </w:t>
            </w:r>
            <w:r w:rsidR="00400633" w:rsidRPr="00400633">
              <w:rPr>
                <w:rFonts w:ascii="Calibri" w:eastAsia="Times New Roman" w:hAnsi="Calibri" w:cs="Calibri"/>
                <w:b/>
                <w:bCs/>
                <w:color w:val="000000"/>
                <w:lang w:bidi="ar-SA"/>
              </w:rPr>
              <w:t>Key</w:t>
            </w:r>
          </w:p>
        </w:tc>
      </w:tr>
      <w:tr w:rsidR="00400633" w:rsidRPr="00400633" w14:paraId="344C139A" w14:textId="77777777" w:rsidTr="00400633">
        <w:trPr>
          <w:trHeight w:val="58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36BA1CE3"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w:t>
            </w:r>
          </w:p>
        </w:tc>
        <w:tc>
          <w:tcPr>
            <w:tcW w:w="2280" w:type="dxa"/>
            <w:tcBorders>
              <w:top w:val="nil"/>
              <w:left w:val="nil"/>
              <w:bottom w:val="single" w:sz="4" w:space="0" w:color="auto"/>
              <w:right w:val="single" w:sz="4" w:space="0" w:color="auto"/>
            </w:tcBorders>
            <w:shd w:val="clear" w:color="auto" w:fill="auto"/>
            <w:vAlign w:val="center"/>
            <w:hideMark/>
          </w:tcPr>
          <w:p w14:paraId="1CF2F52D"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Payer Code Support Table</w:t>
            </w:r>
          </w:p>
        </w:tc>
        <w:tc>
          <w:tcPr>
            <w:tcW w:w="2280" w:type="dxa"/>
            <w:tcBorders>
              <w:top w:val="nil"/>
              <w:left w:val="nil"/>
              <w:bottom w:val="single" w:sz="4" w:space="0" w:color="auto"/>
              <w:right w:val="single" w:sz="4" w:space="0" w:color="auto"/>
            </w:tcBorders>
            <w:shd w:val="clear" w:color="auto" w:fill="auto"/>
            <w:vAlign w:val="bottom"/>
            <w:hideMark/>
          </w:tcPr>
          <w:p w14:paraId="2FB4887B"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PAYER902_CODE</w:t>
            </w:r>
          </w:p>
        </w:tc>
        <w:tc>
          <w:tcPr>
            <w:tcW w:w="2280" w:type="dxa"/>
            <w:tcBorders>
              <w:top w:val="nil"/>
              <w:left w:val="nil"/>
              <w:bottom w:val="single" w:sz="4" w:space="0" w:color="auto"/>
              <w:right w:val="single" w:sz="4" w:space="0" w:color="auto"/>
            </w:tcBorders>
            <w:shd w:val="clear" w:color="auto" w:fill="auto"/>
            <w:vAlign w:val="bottom"/>
            <w:hideMark/>
          </w:tcPr>
          <w:p w14:paraId="3BE494F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DE/ME/PE</w:t>
            </w:r>
          </w:p>
        </w:tc>
        <w:tc>
          <w:tcPr>
            <w:tcW w:w="2280" w:type="dxa"/>
            <w:tcBorders>
              <w:top w:val="nil"/>
              <w:left w:val="nil"/>
              <w:bottom w:val="single" w:sz="4" w:space="0" w:color="auto"/>
              <w:right w:val="single" w:sz="4" w:space="0" w:color="auto"/>
            </w:tcBorders>
            <w:shd w:val="clear" w:color="auto" w:fill="auto"/>
            <w:vAlign w:val="bottom"/>
            <w:hideMark/>
          </w:tcPr>
          <w:p w14:paraId="4B3305F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Eligibility Release Table</w:t>
            </w:r>
          </w:p>
        </w:tc>
        <w:tc>
          <w:tcPr>
            <w:tcW w:w="2280" w:type="dxa"/>
            <w:tcBorders>
              <w:top w:val="nil"/>
              <w:left w:val="nil"/>
              <w:bottom w:val="single" w:sz="4" w:space="0" w:color="auto"/>
              <w:right w:val="single" w:sz="4" w:space="0" w:color="auto"/>
            </w:tcBorders>
            <w:shd w:val="clear" w:color="auto" w:fill="auto"/>
            <w:vAlign w:val="bottom"/>
            <w:hideMark/>
          </w:tcPr>
          <w:p w14:paraId="7F77DC51"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 xml:space="preserve">xE001_SUBMITTER, </w:t>
            </w:r>
            <w:r w:rsidRPr="00400633">
              <w:rPr>
                <w:rFonts w:ascii="Calibri" w:eastAsia="Times New Roman" w:hAnsi="Calibri" w:cs="Calibri"/>
                <w:color w:val="000000"/>
                <w:lang w:bidi="ar-SA"/>
              </w:rPr>
              <w:br/>
              <w:t>xE001_PAYER</w:t>
            </w:r>
          </w:p>
        </w:tc>
      </w:tr>
      <w:tr w:rsidR="00400633" w:rsidRPr="00400633" w14:paraId="40BEF18A" w14:textId="77777777" w:rsidTr="00400633">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598BE4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w:t>
            </w:r>
          </w:p>
        </w:tc>
        <w:tc>
          <w:tcPr>
            <w:tcW w:w="2280" w:type="dxa"/>
            <w:tcBorders>
              <w:top w:val="nil"/>
              <w:left w:val="nil"/>
              <w:bottom w:val="single" w:sz="4" w:space="0" w:color="auto"/>
              <w:right w:val="single" w:sz="4" w:space="0" w:color="auto"/>
            </w:tcBorders>
            <w:shd w:val="clear" w:color="auto" w:fill="auto"/>
            <w:vAlign w:val="center"/>
            <w:hideMark/>
          </w:tcPr>
          <w:p w14:paraId="2FC99B7E" w14:textId="77777777" w:rsidR="00400633" w:rsidRPr="00400633" w:rsidRDefault="00400633" w:rsidP="00400633">
            <w:pPr>
              <w:spacing w:after="0" w:line="240" w:lineRule="auto"/>
              <w:jc w:val="center"/>
              <w:rPr>
                <w:rFonts w:ascii="Calibri" w:eastAsia="Times New Roman" w:hAnsi="Calibri" w:cs="Calibri"/>
                <w:color w:val="000000"/>
                <w:lang w:bidi="ar-SA"/>
              </w:rPr>
            </w:pPr>
            <w:r w:rsidRPr="00400633">
              <w:rPr>
                <w:rFonts w:ascii="Calibri" w:eastAsia="Times New Roman" w:hAnsi="Calibri" w:cs="Calibri"/>
                <w:color w:val="000000"/>
                <w:lang w:bidi="ar-SA"/>
              </w:rPr>
              <w:t>Counties Support Table</w:t>
            </w:r>
          </w:p>
        </w:tc>
        <w:tc>
          <w:tcPr>
            <w:tcW w:w="2280" w:type="dxa"/>
            <w:tcBorders>
              <w:top w:val="nil"/>
              <w:left w:val="nil"/>
              <w:bottom w:val="single" w:sz="4" w:space="0" w:color="auto"/>
              <w:right w:val="single" w:sz="4" w:space="0" w:color="auto"/>
            </w:tcBorders>
            <w:shd w:val="clear" w:color="auto" w:fill="auto"/>
            <w:vAlign w:val="bottom"/>
            <w:hideMark/>
          </w:tcPr>
          <w:p w14:paraId="645EEC7D" w14:textId="77777777" w:rsidR="00400633" w:rsidRPr="00400633" w:rsidRDefault="00400633" w:rsidP="00400633">
            <w:pPr>
              <w:spacing w:after="0" w:line="240" w:lineRule="auto"/>
              <w:rPr>
                <w:rFonts w:ascii="Calibri" w:eastAsia="Times New Roman" w:hAnsi="Calibri" w:cs="Calibri"/>
                <w:color w:val="000000"/>
                <w:lang w:bidi="ar-SA"/>
              </w:rPr>
            </w:pPr>
            <w:proofErr w:type="spellStart"/>
            <w:r w:rsidRPr="00400633">
              <w:rPr>
                <w:rFonts w:ascii="Calibri" w:eastAsia="Times New Roman" w:hAnsi="Calibri" w:cs="Calibri"/>
                <w:color w:val="000000"/>
                <w:lang w:bidi="ar-SA"/>
              </w:rPr>
              <w:t>zpCountyFIPS</w:t>
            </w:r>
            <w:proofErr w:type="spellEnd"/>
          </w:p>
        </w:tc>
        <w:tc>
          <w:tcPr>
            <w:tcW w:w="2280" w:type="dxa"/>
            <w:tcBorders>
              <w:top w:val="nil"/>
              <w:left w:val="nil"/>
              <w:bottom w:val="single" w:sz="4" w:space="0" w:color="auto"/>
              <w:right w:val="single" w:sz="4" w:space="0" w:color="auto"/>
            </w:tcBorders>
            <w:shd w:val="clear" w:color="auto" w:fill="auto"/>
            <w:vAlign w:val="bottom"/>
            <w:hideMark/>
          </w:tcPr>
          <w:p w14:paraId="28A36EB3"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DE/ME/PE</w:t>
            </w:r>
          </w:p>
        </w:tc>
        <w:tc>
          <w:tcPr>
            <w:tcW w:w="2280" w:type="dxa"/>
            <w:tcBorders>
              <w:top w:val="nil"/>
              <w:left w:val="nil"/>
              <w:bottom w:val="single" w:sz="4" w:space="0" w:color="auto"/>
              <w:right w:val="single" w:sz="4" w:space="0" w:color="auto"/>
            </w:tcBorders>
            <w:shd w:val="clear" w:color="auto" w:fill="auto"/>
            <w:vAlign w:val="bottom"/>
            <w:hideMark/>
          </w:tcPr>
          <w:p w14:paraId="20DA8319"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Eligibility Release Table</w:t>
            </w:r>
          </w:p>
        </w:tc>
        <w:tc>
          <w:tcPr>
            <w:tcW w:w="2280" w:type="dxa"/>
            <w:tcBorders>
              <w:top w:val="nil"/>
              <w:left w:val="nil"/>
              <w:bottom w:val="single" w:sz="4" w:space="0" w:color="auto"/>
              <w:right w:val="single" w:sz="4" w:space="0" w:color="auto"/>
            </w:tcBorders>
            <w:shd w:val="clear" w:color="auto" w:fill="auto"/>
            <w:vAlign w:val="bottom"/>
            <w:hideMark/>
          </w:tcPr>
          <w:p w14:paraId="79E42727" w14:textId="77777777" w:rsidR="00400633" w:rsidRPr="00400633" w:rsidRDefault="00400633" w:rsidP="00400633">
            <w:pPr>
              <w:spacing w:after="0" w:line="240" w:lineRule="auto"/>
              <w:rPr>
                <w:rFonts w:ascii="Calibri" w:eastAsia="Times New Roman" w:hAnsi="Calibri" w:cs="Calibri"/>
                <w:color w:val="000000"/>
                <w:lang w:bidi="ar-SA"/>
              </w:rPr>
            </w:pPr>
            <w:r w:rsidRPr="00400633">
              <w:rPr>
                <w:rFonts w:ascii="Calibri" w:eastAsia="Times New Roman" w:hAnsi="Calibri" w:cs="Calibri"/>
                <w:color w:val="000000"/>
                <w:lang w:bidi="ar-SA"/>
              </w:rPr>
              <w:t>xE955_COUNTY_FIPS</w:t>
            </w:r>
          </w:p>
        </w:tc>
      </w:tr>
    </w:tbl>
    <w:p w14:paraId="280E7DBF" w14:textId="77777777" w:rsidR="00F23B7A" w:rsidRPr="00F23B7A" w:rsidRDefault="00F23B7A" w:rsidP="00F23B7A"/>
    <w:sectPr w:rsidR="00F23B7A" w:rsidRPr="00F23B7A" w:rsidSect="000B32F2">
      <w:footerReference w:type="first" r:id="rId21"/>
      <w:pgSz w:w="15840" w:h="12240" w:orient="landscape"/>
      <w:pgMar w:top="720" w:right="1080" w:bottom="720" w:left="108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4F34" w14:textId="77777777" w:rsidR="000E15DE" w:rsidRDefault="000E15DE" w:rsidP="00F9542F">
      <w:pPr>
        <w:spacing w:after="0" w:line="240" w:lineRule="auto"/>
      </w:pPr>
      <w:r>
        <w:separator/>
      </w:r>
    </w:p>
  </w:endnote>
  <w:endnote w:type="continuationSeparator" w:id="0">
    <w:p w14:paraId="6547B0FB" w14:textId="77777777" w:rsidR="000E15DE" w:rsidRDefault="000E15DE"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2CC24B16" w14:textId="77777777" w:rsidR="007B4AEB" w:rsidRDefault="007B4AEB" w:rsidP="007B4AEB">
        <w:pPr>
          <w:pStyle w:val="Footer"/>
        </w:pPr>
        <w:r>
          <w:t>Draft working document</w:t>
        </w:r>
      </w:p>
      <w:p w14:paraId="234F0653" w14:textId="01E6951E" w:rsidR="00267ECE" w:rsidRDefault="00267ECE" w:rsidP="00D9681A">
        <w:pPr>
          <w:pStyle w:val="Footer"/>
          <w:pBdr>
            <w:top w:val="single" w:sz="4" w:space="1" w:color="auto"/>
          </w:pBdr>
        </w:pPr>
        <w:r>
          <w:t xml:space="preserve">Page | </w:t>
        </w:r>
        <w:r w:rsidR="009B0594">
          <w:fldChar w:fldCharType="begin"/>
        </w:r>
        <w:r w:rsidR="00B75A9B">
          <w:instrText xml:space="preserve"> PAGE   \* MERGEFORMAT </w:instrText>
        </w:r>
        <w:r w:rsidR="009B0594">
          <w:fldChar w:fldCharType="separate"/>
        </w:r>
        <w:r w:rsidR="003A2493">
          <w:rPr>
            <w:noProof/>
          </w:rPr>
          <w:t>14</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437666"/>
      <w:docPartObj>
        <w:docPartGallery w:val="Page Numbers (Bottom of Page)"/>
        <w:docPartUnique/>
      </w:docPartObj>
    </w:sdtPr>
    <w:sdtEndPr/>
    <w:sdtContent>
      <w:p w14:paraId="612AFCC2" w14:textId="77777777" w:rsidR="003663C2" w:rsidRDefault="003663C2" w:rsidP="003663C2">
        <w:pPr>
          <w:pStyle w:val="Footer"/>
        </w:pPr>
        <w:r>
          <w:t>Draft working document</w:t>
        </w:r>
      </w:p>
      <w:p w14:paraId="492F9B28" w14:textId="77777777" w:rsidR="003663C2" w:rsidRDefault="003663C2" w:rsidP="003663C2">
        <w:pPr>
          <w:pStyle w:val="Footer"/>
          <w:pBdr>
            <w:top w:val="single" w:sz="4" w:space="1" w:color="auto"/>
          </w:pBdr>
        </w:pPr>
        <w:r>
          <w:t xml:space="preserve">Page | </w:t>
        </w:r>
        <w:r>
          <w:fldChar w:fldCharType="begin"/>
        </w:r>
        <w:r>
          <w:instrText xml:space="preserve"> PAGE   \* MERGEFORMAT </w:instrText>
        </w:r>
        <w:r>
          <w:fldChar w:fldCharType="separate"/>
        </w:r>
        <w:r>
          <w:t>1</w:t>
        </w:r>
        <w:r>
          <w:rPr>
            <w:noProof/>
          </w:rPr>
          <w:fldChar w:fldCharType="end"/>
        </w:r>
        <w:r>
          <w:tab/>
        </w:r>
        <w:r>
          <w:tab/>
        </w:r>
      </w:p>
    </w:sdtContent>
  </w:sdt>
  <w:p w14:paraId="55D16B58" w14:textId="38A82E87" w:rsidR="00F928C3" w:rsidRPr="003663C2" w:rsidRDefault="00F928C3" w:rsidP="0036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2CCF" w14:textId="77777777" w:rsidR="000B32F2" w:rsidRDefault="000B32F2" w:rsidP="000B32F2">
    <w:pPr>
      <w:pStyle w:val="Footer"/>
      <w:pBdr>
        <w:bottom w:val="single" w:sz="4" w:space="1" w:color="auto"/>
      </w:pBdr>
    </w:pPr>
    <w:r>
      <w:t>Draft working document</w:t>
    </w:r>
  </w:p>
  <w:p w14:paraId="2F1BC924" w14:textId="2A76DD4A" w:rsidR="000B32F2" w:rsidRPr="000B32F2" w:rsidRDefault="000B32F2" w:rsidP="000B32F2">
    <w:pPr>
      <w:pStyle w:val="Footer"/>
    </w:pPr>
    <w:r>
      <w:t xml:space="preserve">Page | </w:t>
    </w:r>
    <w:r>
      <w:fldChar w:fldCharType="begin"/>
    </w:r>
    <w:r>
      <w:instrText xml:space="preserve"> PAGE   \* MERGEFORMAT </w:instrText>
    </w:r>
    <w:r>
      <w:fldChar w:fldCharType="separate"/>
    </w:r>
    <w: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E716" w14:textId="77777777" w:rsidR="000E15DE" w:rsidRDefault="000E15DE" w:rsidP="00F9542F">
      <w:pPr>
        <w:spacing w:after="0" w:line="240" w:lineRule="auto"/>
      </w:pPr>
      <w:r>
        <w:separator/>
      </w:r>
    </w:p>
  </w:footnote>
  <w:footnote w:type="continuationSeparator" w:id="0">
    <w:p w14:paraId="2C91A6EB" w14:textId="77777777" w:rsidR="000E15DE" w:rsidRDefault="000E15DE"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C112" w14:textId="1CBC929F" w:rsidR="00267ECE" w:rsidRPr="00600031" w:rsidRDefault="00F928C3" w:rsidP="00600031">
    <w:pPr>
      <w:pStyle w:val="Header"/>
      <w:pBdr>
        <w:bottom w:val="single" w:sz="4" w:space="1" w:color="auto"/>
      </w:pBdr>
      <w:rPr>
        <w:sz w:val="18"/>
        <w:szCs w:val="18"/>
      </w:rPr>
    </w:pPr>
    <w:r>
      <w:rPr>
        <w:sz w:val="18"/>
        <w:szCs w:val="18"/>
      </w:rPr>
      <w:t xml:space="preserve">MHDO </w:t>
    </w:r>
    <w:r w:rsidR="000B23EE">
      <w:rPr>
        <w:sz w:val="18"/>
        <w:szCs w:val="18"/>
      </w:rPr>
      <w:t>APC</w:t>
    </w:r>
    <w:r w:rsidR="0046724A">
      <w:rPr>
        <w:sz w:val="18"/>
        <w:szCs w:val="18"/>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78C8"/>
    <w:multiLevelType w:val="hybridMultilevel"/>
    <w:tmpl w:val="210E843E"/>
    <w:lvl w:ilvl="0" w:tplc="1A604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6D55"/>
    <w:multiLevelType w:val="hybridMultilevel"/>
    <w:tmpl w:val="5364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5" w15:restartNumberingAfterBreak="0">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6154"/>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3"/>
  </w:num>
  <w:num w:numId="4">
    <w:abstractNumId w:val="7"/>
  </w:num>
  <w:num w:numId="5">
    <w:abstractNumId w:val="13"/>
  </w:num>
  <w:num w:numId="6">
    <w:abstractNumId w:val="3"/>
  </w:num>
  <w:num w:numId="7">
    <w:abstractNumId w:val="5"/>
  </w:num>
  <w:num w:numId="8">
    <w:abstractNumId w:val="24"/>
  </w:num>
  <w:num w:numId="9">
    <w:abstractNumId w:val="9"/>
  </w:num>
  <w:num w:numId="10">
    <w:abstractNumId w:val="20"/>
  </w:num>
  <w:num w:numId="11">
    <w:abstractNumId w:val="21"/>
  </w:num>
  <w:num w:numId="12">
    <w:abstractNumId w:val="8"/>
  </w:num>
  <w:num w:numId="13">
    <w:abstractNumId w:val="18"/>
  </w:num>
  <w:num w:numId="14">
    <w:abstractNumId w:val="28"/>
  </w:num>
  <w:num w:numId="15">
    <w:abstractNumId w:val="22"/>
  </w:num>
  <w:num w:numId="16">
    <w:abstractNumId w:val="1"/>
  </w:num>
  <w:num w:numId="17">
    <w:abstractNumId w:val="29"/>
  </w:num>
  <w:num w:numId="18">
    <w:abstractNumId w:val="30"/>
  </w:num>
  <w:num w:numId="19">
    <w:abstractNumId w:val="19"/>
  </w:num>
  <w:num w:numId="20">
    <w:abstractNumId w:val="11"/>
  </w:num>
  <w:num w:numId="21">
    <w:abstractNumId w:val="2"/>
  </w:num>
  <w:num w:numId="22">
    <w:abstractNumId w:val="15"/>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4"/>
  </w:num>
  <w:num w:numId="28">
    <w:abstractNumId w:val="25"/>
  </w:num>
  <w:num w:numId="29">
    <w:abstractNumId w:val="6"/>
  </w:num>
  <w:num w:numId="30">
    <w:abstractNumId w:val="0"/>
  </w:num>
  <w:num w:numId="31">
    <w:abstractNumId w:val="17"/>
  </w:num>
  <w:num w:numId="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2F"/>
    <w:rsid w:val="00002481"/>
    <w:rsid w:val="00004F3E"/>
    <w:rsid w:val="00006165"/>
    <w:rsid w:val="00007778"/>
    <w:rsid w:val="00010EA2"/>
    <w:rsid w:val="00014BEE"/>
    <w:rsid w:val="00017CA1"/>
    <w:rsid w:val="00023E7C"/>
    <w:rsid w:val="00026984"/>
    <w:rsid w:val="00040CD4"/>
    <w:rsid w:val="000440FC"/>
    <w:rsid w:val="00050F67"/>
    <w:rsid w:val="0005773E"/>
    <w:rsid w:val="000624AB"/>
    <w:rsid w:val="0007190F"/>
    <w:rsid w:val="00072A1A"/>
    <w:rsid w:val="00081C96"/>
    <w:rsid w:val="000848D4"/>
    <w:rsid w:val="00085874"/>
    <w:rsid w:val="00092DC5"/>
    <w:rsid w:val="000A0442"/>
    <w:rsid w:val="000B23EE"/>
    <w:rsid w:val="000B32F2"/>
    <w:rsid w:val="000B5DDE"/>
    <w:rsid w:val="000D0BA0"/>
    <w:rsid w:val="000D2F26"/>
    <w:rsid w:val="000D6CF2"/>
    <w:rsid w:val="000D7886"/>
    <w:rsid w:val="000E15DE"/>
    <w:rsid w:val="000E160C"/>
    <w:rsid w:val="000E3F3A"/>
    <w:rsid w:val="000F2986"/>
    <w:rsid w:val="000F34E3"/>
    <w:rsid w:val="000F3801"/>
    <w:rsid w:val="00102CF8"/>
    <w:rsid w:val="00103964"/>
    <w:rsid w:val="0010495D"/>
    <w:rsid w:val="00104C56"/>
    <w:rsid w:val="00106063"/>
    <w:rsid w:val="00106E99"/>
    <w:rsid w:val="001235D0"/>
    <w:rsid w:val="00133A6A"/>
    <w:rsid w:val="00137EAC"/>
    <w:rsid w:val="00140ED0"/>
    <w:rsid w:val="00141AB2"/>
    <w:rsid w:val="00151512"/>
    <w:rsid w:val="001640A9"/>
    <w:rsid w:val="0017022E"/>
    <w:rsid w:val="00170B5C"/>
    <w:rsid w:val="001741D2"/>
    <w:rsid w:val="00174D5F"/>
    <w:rsid w:val="00175BB6"/>
    <w:rsid w:val="001769EB"/>
    <w:rsid w:val="00184758"/>
    <w:rsid w:val="001A4A20"/>
    <w:rsid w:val="001D364D"/>
    <w:rsid w:val="001D4763"/>
    <w:rsid w:val="001E157F"/>
    <w:rsid w:val="001F21DE"/>
    <w:rsid w:val="001F7E1A"/>
    <w:rsid w:val="00206F30"/>
    <w:rsid w:val="00210924"/>
    <w:rsid w:val="0021492F"/>
    <w:rsid w:val="00220DA6"/>
    <w:rsid w:val="00221EF6"/>
    <w:rsid w:val="00223442"/>
    <w:rsid w:val="00231D3A"/>
    <w:rsid w:val="002355C6"/>
    <w:rsid w:val="002469F2"/>
    <w:rsid w:val="00246A3D"/>
    <w:rsid w:val="002514C3"/>
    <w:rsid w:val="002537A8"/>
    <w:rsid w:val="00267ECE"/>
    <w:rsid w:val="00280EE6"/>
    <w:rsid w:val="00286490"/>
    <w:rsid w:val="002A2AF5"/>
    <w:rsid w:val="002A314B"/>
    <w:rsid w:val="002B12E3"/>
    <w:rsid w:val="002B1E48"/>
    <w:rsid w:val="002B1F74"/>
    <w:rsid w:val="002B334D"/>
    <w:rsid w:val="002C0E4D"/>
    <w:rsid w:val="002D055A"/>
    <w:rsid w:val="002D087A"/>
    <w:rsid w:val="002D0C79"/>
    <w:rsid w:val="002D1055"/>
    <w:rsid w:val="002D3A4D"/>
    <w:rsid w:val="002D6457"/>
    <w:rsid w:val="002D745C"/>
    <w:rsid w:val="002E5A7B"/>
    <w:rsid w:val="002F15E0"/>
    <w:rsid w:val="002F3562"/>
    <w:rsid w:val="002F7F63"/>
    <w:rsid w:val="00304172"/>
    <w:rsid w:val="00305877"/>
    <w:rsid w:val="00305C2B"/>
    <w:rsid w:val="00305C82"/>
    <w:rsid w:val="003254FC"/>
    <w:rsid w:val="00325B6C"/>
    <w:rsid w:val="003278FE"/>
    <w:rsid w:val="0033192D"/>
    <w:rsid w:val="00336FB9"/>
    <w:rsid w:val="00340A76"/>
    <w:rsid w:val="00342955"/>
    <w:rsid w:val="00345BD4"/>
    <w:rsid w:val="00345DF8"/>
    <w:rsid w:val="00347B05"/>
    <w:rsid w:val="00350E04"/>
    <w:rsid w:val="003519EA"/>
    <w:rsid w:val="003663C2"/>
    <w:rsid w:val="00370CB8"/>
    <w:rsid w:val="00373460"/>
    <w:rsid w:val="003764D5"/>
    <w:rsid w:val="00376E5F"/>
    <w:rsid w:val="0038291C"/>
    <w:rsid w:val="003908AF"/>
    <w:rsid w:val="00392F20"/>
    <w:rsid w:val="003A17E9"/>
    <w:rsid w:val="003A2493"/>
    <w:rsid w:val="003A3A87"/>
    <w:rsid w:val="003B18F4"/>
    <w:rsid w:val="003B5897"/>
    <w:rsid w:val="003B6F37"/>
    <w:rsid w:val="003C710D"/>
    <w:rsid w:val="003C75E8"/>
    <w:rsid w:val="003D4988"/>
    <w:rsid w:val="003E5215"/>
    <w:rsid w:val="003F2196"/>
    <w:rsid w:val="003F78DA"/>
    <w:rsid w:val="00400633"/>
    <w:rsid w:val="00405AD1"/>
    <w:rsid w:val="00414B21"/>
    <w:rsid w:val="00420884"/>
    <w:rsid w:val="00421BED"/>
    <w:rsid w:val="00424184"/>
    <w:rsid w:val="0043410C"/>
    <w:rsid w:val="00443B86"/>
    <w:rsid w:val="004455A4"/>
    <w:rsid w:val="00447214"/>
    <w:rsid w:val="00450D2F"/>
    <w:rsid w:val="00462DAF"/>
    <w:rsid w:val="0046724A"/>
    <w:rsid w:val="00472B58"/>
    <w:rsid w:val="0047327F"/>
    <w:rsid w:val="00475800"/>
    <w:rsid w:val="004838F1"/>
    <w:rsid w:val="00492752"/>
    <w:rsid w:val="00493260"/>
    <w:rsid w:val="00497D85"/>
    <w:rsid w:val="004B6DED"/>
    <w:rsid w:val="004C0CF3"/>
    <w:rsid w:val="004C2121"/>
    <w:rsid w:val="004C281E"/>
    <w:rsid w:val="004D5089"/>
    <w:rsid w:val="004D6A97"/>
    <w:rsid w:val="004D771A"/>
    <w:rsid w:val="004E1C69"/>
    <w:rsid w:val="004E344D"/>
    <w:rsid w:val="004F095D"/>
    <w:rsid w:val="004F4C4C"/>
    <w:rsid w:val="004F620A"/>
    <w:rsid w:val="004F7785"/>
    <w:rsid w:val="004F7844"/>
    <w:rsid w:val="00500481"/>
    <w:rsid w:val="00504ABF"/>
    <w:rsid w:val="00506BD4"/>
    <w:rsid w:val="005130E0"/>
    <w:rsid w:val="005137DB"/>
    <w:rsid w:val="005158FF"/>
    <w:rsid w:val="00521768"/>
    <w:rsid w:val="0054017B"/>
    <w:rsid w:val="00541CA9"/>
    <w:rsid w:val="00542CFC"/>
    <w:rsid w:val="00544201"/>
    <w:rsid w:val="00544828"/>
    <w:rsid w:val="00545CA9"/>
    <w:rsid w:val="0054677C"/>
    <w:rsid w:val="00551DB7"/>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C4873"/>
    <w:rsid w:val="005D0DAE"/>
    <w:rsid w:val="005D699D"/>
    <w:rsid w:val="005E0D3C"/>
    <w:rsid w:val="005E2998"/>
    <w:rsid w:val="005F2082"/>
    <w:rsid w:val="00600031"/>
    <w:rsid w:val="00613191"/>
    <w:rsid w:val="00613AC4"/>
    <w:rsid w:val="00630833"/>
    <w:rsid w:val="00632324"/>
    <w:rsid w:val="00635225"/>
    <w:rsid w:val="00644905"/>
    <w:rsid w:val="00644AD4"/>
    <w:rsid w:val="006450FE"/>
    <w:rsid w:val="00656E96"/>
    <w:rsid w:val="00667FD3"/>
    <w:rsid w:val="00676AB4"/>
    <w:rsid w:val="00677F00"/>
    <w:rsid w:val="00681997"/>
    <w:rsid w:val="00685004"/>
    <w:rsid w:val="00691AFC"/>
    <w:rsid w:val="006B3420"/>
    <w:rsid w:val="006C4648"/>
    <w:rsid w:val="006C545B"/>
    <w:rsid w:val="006C7A62"/>
    <w:rsid w:val="006D030F"/>
    <w:rsid w:val="006D742C"/>
    <w:rsid w:val="006E56AF"/>
    <w:rsid w:val="006F06DB"/>
    <w:rsid w:val="006F0DCA"/>
    <w:rsid w:val="006F24B4"/>
    <w:rsid w:val="006F500C"/>
    <w:rsid w:val="006F5818"/>
    <w:rsid w:val="00705E3E"/>
    <w:rsid w:val="00711522"/>
    <w:rsid w:val="00713A96"/>
    <w:rsid w:val="00717A50"/>
    <w:rsid w:val="00725FAB"/>
    <w:rsid w:val="007270BE"/>
    <w:rsid w:val="00732049"/>
    <w:rsid w:val="00733CD2"/>
    <w:rsid w:val="00737E3F"/>
    <w:rsid w:val="00740799"/>
    <w:rsid w:val="00743FE7"/>
    <w:rsid w:val="00757B7A"/>
    <w:rsid w:val="00757BB3"/>
    <w:rsid w:val="007602ED"/>
    <w:rsid w:val="00764F2F"/>
    <w:rsid w:val="007661A4"/>
    <w:rsid w:val="00767902"/>
    <w:rsid w:val="00770698"/>
    <w:rsid w:val="00777A73"/>
    <w:rsid w:val="00785A60"/>
    <w:rsid w:val="00786078"/>
    <w:rsid w:val="00791C11"/>
    <w:rsid w:val="007A04BE"/>
    <w:rsid w:val="007A2B89"/>
    <w:rsid w:val="007A59C8"/>
    <w:rsid w:val="007A61F0"/>
    <w:rsid w:val="007B3D2C"/>
    <w:rsid w:val="007B4AEB"/>
    <w:rsid w:val="007D078A"/>
    <w:rsid w:val="007D203B"/>
    <w:rsid w:val="007E03EF"/>
    <w:rsid w:val="007F5A4A"/>
    <w:rsid w:val="007F6EEA"/>
    <w:rsid w:val="00806290"/>
    <w:rsid w:val="00812C57"/>
    <w:rsid w:val="00820EED"/>
    <w:rsid w:val="00830950"/>
    <w:rsid w:val="0083151E"/>
    <w:rsid w:val="00831524"/>
    <w:rsid w:val="00836D79"/>
    <w:rsid w:val="00850A0A"/>
    <w:rsid w:val="00857E5C"/>
    <w:rsid w:val="00861602"/>
    <w:rsid w:val="0086194B"/>
    <w:rsid w:val="0086260A"/>
    <w:rsid w:val="0086379F"/>
    <w:rsid w:val="00863BF6"/>
    <w:rsid w:val="00865470"/>
    <w:rsid w:val="00872558"/>
    <w:rsid w:val="00875051"/>
    <w:rsid w:val="00876C60"/>
    <w:rsid w:val="00883CA3"/>
    <w:rsid w:val="00890420"/>
    <w:rsid w:val="00890A33"/>
    <w:rsid w:val="00890DF6"/>
    <w:rsid w:val="0089376C"/>
    <w:rsid w:val="008A27C4"/>
    <w:rsid w:val="008A74BC"/>
    <w:rsid w:val="008A7A54"/>
    <w:rsid w:val="008B07A4"/>
    <w:rsid w:val="008B1C19"/>
    <w:rsid w:val="008B31AC"/>
    <w:rsid w:val="008B34C7"/>
    <w:rsid w:val="008C1069"/>
    <w:rsid w:val="008C3E5E"/>
    <w:rsid w:val="008C66B2"/>
    <w:rsid w:val="008C7D6B"/>
    <w:rsid w:val="008D75BA"/>
    <w:rsid w:val="008E31F1"/>
    <w:rsid w:val="00901524"/>
    <w:rsid w:val="009105D3"/>
    <w:rsid w:val="00910CB3"/>
    <w:rsid w:val="009129C5"/>
    <w:rsid w:val="00912FAA"/>
    <w:rsid w:val="009171A8"/>
    <w:rsid w:val="00920E4D"/>
    <w:rsid w:val="00931B27"/>
    <w:rsid w:val="009336B8"/>
    <w:rsid w:val="00935379"/>
    <w:rsid w:val="00937A70"/>
    <w:rsid w:val="00942255"/>
    <w:rsid w:val="00944B7C"/>
    <w:rsid w:val="0094505D"/>
    <w:rsid w:val="009513AD"/>
    <w:rsid w:val="00963120"/>
    <w:rsid w:val="0097201F"/>
    <w:rsid w:val="0097508B"/>
    <w:rsid w:val="009851B9"/>
    <w:rsid w:val="009A3C37"/>
    <w:rsid w:val="009A3E39"/>
    <w:rsid w:val="009A542E"/>
    <w:rsid w:val="009B0594"/>
    <w:rsid w:val="009B38B4"/>
    <w:rsid w:val="009B5C9D"/>
    <w:rsid w:val="009C034B"/>
    <w:rsid w:val="009C441E"/>
    <w:rsid w:val="009C7064"/>
    <w:rsid w:val="009D4C23"/>
    <w:rsid w:val="009F6877"/>
    <w:rsid w:val="009F7634"/>
    <w:rsid w:val="00A02DFE"/>
    <w:rsid w:val="00A03737"/>
    <w:rsid w:val="00A077A1"/>
    <w:rsid w:val="00A26CD5"/>
    <w:rsid w:val="00A27AE5"/>
    <w:rsid w:val="00A27E15"/>
    <w:rsid w:val="00A34D43"/>
    <w:rsid w:val="00A36CA1"/>
    <w:rsid w:val="00A438B6"/>
    <w:rsid w:val="00A51367"/>
    <w:rsid w:val="00A549EB"/>
    <w:rsid w:val="00A614C2"/>
    <w:rsid w:val="00A61BF8"/>
    <w:rsid w:val="00A7177C"/>
    <w:rsid w:val="00A72716"/>
    <w:rsid w:val="00A7441D"/>
    <w:rsid w:val="00A81163"/>
    <w:rsid w:val="00A813AE"/>
    <w:rsid w:val="00A83186"/>
    <w:rsid w:val="00A87E6D"/>
    <w:rsid w:val="00A91532"/>
    <w:rsid w:val="00A91EE5"/>
    <w:rsid w:val="00A944A4"/>
    <w:rsid w:val="00AA0EEB"/>
    <w:rsid w:val="00AA1023"/>
    <w:rsid w:val="00AA1458"/>
    <w:rsid w:val="00AA2AFA"/>
    <w:rsid w:val="00AA3A89"/>
    <w:rsid w:val="00AA68DC"/>
    <w:rsid w:val="00AB0425"/>
    <w:rsid w:val="00AB37A1"/>
    <w:rsid w:val="00AB58D5"/>
    <w:rsid w:val="00AB5D21"/>
    <w:rsid w:val="00AD5920"/>
    <w:rsid w:val="00AD71B4"/>
    <w:rsid w:val="00AD7DC5"/>
    <w:rsid w:val="00AE0935"/>
    <w:rsid w:val="00AE1481"/>
    <w:rsid w:val="00AE1FF5"/>
    <w:rsid w:val="00AE5738"/>
    <w:rsid w:val="00AE584D"/>
    <w:rsid w:val="00AF28B5"/>
    <w:rsid w:val="00AF3515"/>
    <w:rsid w:val="00AF7646"/>
    <w:rsid w:val="00B0674A"/>
    <w:rsid w:val="00B11B5B"/>
    <w:rsid w:val="00B128E3"/>
    <w:rsid w:val="00B15403"/>
    <w:rsid w:val="00B15D8F"/>
    <w:rsid w:val="00B1693F"/>
    <w:rsid w:val="00B347FA"/>
    <w:rsid w:val="00B35C3B"/>
    <w:rsid w:val="00B37194"/>
    <w:rsid w:val="00B40BB6"/>
    <w:rsid w:val="00B43054"/>
    <w:rsid w:val="00B454DE"/>
    <w:rsid w:val="00B50804"/>
    <w:rsid w:val="00B524EF"/>
    <w:rsid w:val="00B53CF0"/>
    <w:rsid w:val="00B56ADB"/>
    <w:rsid w:val="00B60302"/>
    <w:rsid w:val="00B60495"/>
    <w:rsid w:val="00B62257"/>
    <w:rsid w:val="00B65068"/>
    <w:rsid w:val="00B66B12"/>
    <w:rsid w:val="00B67465"/>
    <w:rsid w:val="00B75031"/>
    <w:rsid w:val="00B750B2"/>
    <w:rsid w:val="00B75A9B"/>
    <w:rsid w:val="00B96F06"/>
    <w:rsid w:val="00BA2C39"/>
    <w:rsid w:val="00BA51EB"/>
    <w:rsid w:val="00BB56C8"/>
    <w:rsid w:val="00BC4046"/>
    <w:rsid w:val="00BE4235"/>
    <w:rsid w:val="00BE706A"/>
    <w:rsid w:val="00BF2583"/>
    <w:rsid w:val="00BF540D"/>
    <w:rsid w:val="00BF6DB4"/>
    <w:rsid w:val="00C058A2"/>
    <w:rsid w:val="00C21513"/>
    <w:rsid w:val="00C221E1"/>
    <w:rsid w:val="00C2235C"/>
    <w:rsid w:val="00C2380A"/>
    <w:rsid w:val="00C2501A"/>
    <w:rsid w:val="00C2705E"/>
    <w:rsid w:val="00C305C8"/>
    <w:rsid w:val="00C47C9C"/>
    <w:rsid w:val="00C5267B"/>
    <w:rsid w:val="00C60B8E"/>
    <w:rsid w:val="00C6449A"/>
    <w:rsid w:val="00C6550B"/>
    <w:rsid w:val="00C66BD9"/>
    <w:rsid w:val="00C7616C"/>
    <w:rsid w:val="00C8344A"/>
    <w:rsid w:val="00C856F4"/>
    <w:rsid w:val="00C85A30"/>
    <w:rsid w:val="00C85DD3"/>
    <w:rsid w:val="00C90EE4"/>
    <w:rsid w:val="00CB0BCD"/>
    <w:rsid w:val="00CB3A32"/>
    <w:rsid w:val="00CB5F1B"/>
    <w:rsid w:val="00CB6A39"/>
    <w:rsid w:val="00CC6F3B"/>
    <w:rsid w:val="00CC7D82"/>
    <w:rsid w:val="00CD102A"/>
    <w:rsid w:val="00CD39F7"/>
    <w:rsid w:val="00CE30BC"/>
    <w:rsid w:val="00CE67BE"/>
    <w:rsid w:val="00CF587A"/>
    <w:rsid w:val="00CF6BD2"/>
    <w:rsid w:val="00CF7597"/>
    <w:rsid w:val="00D03FF6"/>
    <w:rsid w:val="00D06383"/>
    <w:rsid w:val="00D103B1"/>
    <w:rsid w:val="00D25D2B"/>
    <w:rsid w:val="00D40D91"/>
    <w:rsid w:val="00D41379"/>
    <w:rsid w:val="00D42664"/>
    <w:rsid w:val="00D43B91"/>
    <w:rsid w:val="00D503DB"/>
    <w:rsid w:val="00D51517"/>
    <w:rsid w:val="00D547F6"/>
    <w:rsid w:val="00D6662E"/>
    <w:rsid w:val="00D758C3"/>
    <w:rsid w:val="00D765E6"/>
    <w:rsid w:val="00D84E7D"/>
    <w:rsid w:val="00D8557B"/>
    <w:rsid w:val="00D85BAD"/>
    <w:rsid w:val="00D8656D"/>
    <w:rsid w:val="00D90D2D"/>
    <w:rsid w:val="00D9132C"/>
    <w:rsid w:val="00D9267A"/>
    <w:rsid w:val="00D9681A"/>
    <w:rsid w:val="00D97AC6"/>
    <w:rsid w:val="00DA3BC4"/>
    <w:rsid w:val="00DA5D28"/>
    <w:rsid w:val="00DC113F"/>
    <w:rsid w:val="00DC1257"/>
    <w:rsid w:val="00DC62FC"/>
    <w:rsid w:val="00DD0A3A"/>
    <w:rsid w:val="00DD28DC"/>
    <w:rsid w:val="00DD4017"/>
    <w:rsid w:val="00E05A6D"/>
    <w:rsid w:val="00E0637C"/>
    <w:rsid w:val="00E10050"/>
    <w:rsid w:val="00E15D83"/>
    <w:rsid w:val="00E254C0"/>
    <w:rsid w:val="00E26211"/>
    <w:rsid w:val="00E43330"/>
    <w:rsid w:val="00E45411"/>
    <w:rsid w:val="00E57322"/>
    <w:rsid w:val="00E64BF2"/>
    <w:rsid w:val="00E7196F"/>
    <w:rsid w:val="00E723CE"/>
    <w:rsid w:val="00E75578"/>
    <w:rsid w:val="00E7763E"/>
    <w:rsid w:val="00E8492F"/>
    <w:rsid w:val="00E96631"/>
    <w:rsid w:val="00EA3657"/>
    <w:rsid w:val="00EB26AE"/>
    <w:rsid w:val="00EB59BC"/>
    <w:rsid w:val="00EC1F90"/>
    <w:rsid w:val="00EC23DA"/>
    <w:rsid w:val="00EC4D1F"/>
    <w:rsid w:val="00ED2479"/>
    <w:rsid w:val="00EE2B94"/>
    <w:rsid w:val="00EF2883"/>
    <w:rsid w:val="00F05C05"/>
    <w:rsid w:val="00F05C7B"/>
    <w:rsid w:val="00F06224"/>
    <w:rsid w:val="00F14929"/>
    <w:rsid w:val="00F23B7A"/>
    <w:rsid w:val="00F24AE9"/>
    <w:rsid w:val="00F36D92"/>
    <w:rsid w:val="00F41337"/>
    <w:rsid w:val="00F46C7A"/>
    <w:rsid w:val="00F47623"/>
    <w:rsid w:val="00F50931"/>
    <w:rsid w:val="00F50D5E"/>
    <w:rsid w:val="00F6468B"/>
    <w:rsid w:val="00F65CC4"/>
    <w:rsid w:val="00F671AE"/>
    <w:rsid w:val="00F674CA"/>
    <w:rsid w:val="00F721F0"/>
    <w:rsid w:val="00F73C8D"/>
    <w:rsid w:val="00F81173"/>
    <w:rsid w:val="00F81C4D"/>
    <w:rsid w:val="00F91E70"/>
    <w:rsid w:val="00F928C3"/>
    <w:rsid w:val="00F93856"/>
    <w:rsid w:val="00F9542F"/>
    <w:rsid w:val="00FA1666"/>
    <w:rsid w:val="00FA2DAE"/>
    <w:rsid w:val="00FC5511"/>
    <w:rsid w:val="00FC66A4"/>
    <w:rsid w:val="00FC7491"/>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EA7D6"/>
  <w15:docId w15:val="{46ADE10F-2EB7-4DF7-B8BD-6DA923D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Revision">
    <w:name w:val="Revision"/>
    <w:hidden/>
    <w:uiPriority w:val="99"/>
    <w:semiHidden/>
    <w:rsid w:val="00AE584D"/>
    <w:pPr>
      <w:spacing w:after="0" w:line="240" w:lineRule="auto"/>
    </w:pPr>
  </w:style>
  <w:style w:type="character" w:customStyle="1" w:styleId="apple-converted-space">
    <w:name w:val="apple-converted-space"/>
    <w:basedOn w:val="DefaultParagraphFont"/>
    <w:rsid w:val="0048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37359903">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130563578">
      <w:bodyDiv w:val="1"/>
      <w:marLeft w:val="0"/>
      <w:marRight w:val="0"/>
      <w:marTop w:val="0"/>
      <w:marBottom w:val="0"/>
      <w:divBdr>
        <w:top w:val="none" w:sz="0" w:space="0" w:color="auto"/>
        <w:left w:val="none" w:sz="0" w:space="0" w:color="auto"/>
        <w:bottom w:val="none" w:sz="0" w:space="0" w:color="auto"/>
        <w:right w:val="none" w:sz="0" w:space="0" w:color="auto"/>
      </w:divBdr>
    </w:div>
    <w:div w:id="265817273">
      <w:bodyDiv w:val="1"/>
      <w:marLeft w:val="0"/>
      <w:marRight w:val="0"/>
      <w:marTop w:val="0"/>
      <w:marBottom w:val="0"/>
      <w:divBdr>
        <w:top w:val="none" w:sz="0" w:space="0" w:color="auto"/>
        <w:left w:val="none" w:sz="0" w:space="0" w:color="auto"/>
        <w:bottom w:val="none" w:sz="0" w:space="0" w:color="auto"/>
        <w:right w:val="none" w:sz="0" w:space="0" w:color="auto"/>
      </w:divBdr>
      <w:divsChild>
        <w:div w:id="1304582734">
          <w:marLeft w:val="0"/>
          <w:marRight w:val="0"/>
          <w:marTop w:val="0"/>
          <w:marBottom w:val="0"/>
          <w:divBdr>
            <w:top w:val="none" w:sz="0" w:space="0" w:color="auto"/>
            <w:left w:val="none" w:sz="0" w:space="0" w:color="auto"/>
            <w:bottom w:val="none" w:sz="0" w:space="0" w:color="auto"/>
            <w:right w:val="none" w:sz="0" w:space="0" w:color="auto"/>
          </w:divBdr>
        </w:div>
      </w:divsChild>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0915547">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076364898">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13667504">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5847088">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13738087">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03984954">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 w:id="21466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footer" Target="footer1.xml"/><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mhdo.maine.gov/imhdo/"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29C06-B528-4969-BB0F-66E7563D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Kate Mullins</cp:lastModifiedBy>
  <cp:revision>4</cp:revision>
  <cp:lastPrinted>2014-11-07T16:13:00Z</cp:lastPrinted>
  <dcterms:created xsi:type="dcterms:W3CDTF">2019-01-08T18:38:00Z</dcterms:created>
  <dcterms:modified xsi:type="dcterms:W3CDTF">2019-01-08T20:29:00Z</dcterms:modified>
</cp:coreProperties>
</file>