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5D0A2" w14:textId="77777777" w:rsidR="00B97AFF" w:rsidRDefault="00B97AFF" w:rsidP="00941CC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9C61085" wp14:editId="7E7494DB">
                <wp:simplePos x="0" y="0"/>
                <wp:positionH relativeFrom="column">
                  <wp:posOffset>1524000</wp:posOffset>
                </wp:positionH>
                <wp:positionV relativeFrom="paragraph">
                  <wp:posOffset>32426</wp:posOffset>
                </wp:positionV>
                <wp:extent cx="3048189" cy="822417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189" cy="822417"/>
                          <a:chOff x="76200" y="-9516"/>
                          <a:chExt cx="3048189" cy="822417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951" y="-9516"/>
                            <a:ext cx="1180289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C67531" w14:textId="77777777" w:rsidR="0035015D" w:rsidRPr="00B97AFF" w:rsidRDefault="0035015D" w:rsidP="00B97AFF">
                              <w:pPr>
                                <w:rPr>
                                  <w:rFonts w:ascii="Tunga" w:hAnsi="Tunga" w:cs="Tunga"/>
                                  <w:b/>
                                  <w:sz w:val="56"/>
                                  <w:szCs w:val="56"/>
                                </w:rPr>
                              </w:pPr>
                              <w:r w:rsidRPr="00B97AFF">
                                <w:rPr>
                                  <w:rFonts w:ascii="Tunga" w:hAnsi="Tunga" w:cs="Tunga"/>
                                  <w:b/>
                                  <w:sz w:val="56"/>
                                  <w:szCs w:val="56"/>
                                </w:rPr>
                                <w:t>MHDO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5919" y="105181"/>
                            <a:ext cx="172847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844B51" w14:textId="77777777" w:rsidR="0035015D" w:rsidRPr="00ED42C5" w:rsidRDefault="0035015D" w:rsidP="00B97AFF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Maine Health</w:t>
                              </w:r>
                            </w:p>
                            <w:p w14:paraId="754A2170" w14:textId="77777777" w:rsidR="0035015D" w:rsidRPr="00350078" w:rsidRDefault="0035015D" w:rsidP="00B97AF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Data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94767"/>
                            <a:ext cx="2933699" cy="318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DFFD68" w14:textId="77777777" w:rsidR="0035015D" w:rsidRPr="00FB100A" w:rsidRDefault="0035015D" w:rsidP="00B97AFF">
                              <w:pPr>
                                <w:pBdr>
                                  <w:top w:val="single" w:sz="18" w:space="1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Information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Insight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C61085" id="Group 3" o:spid="_x0000_s1026" style="position:absolute;margin-left:120pt;margin-top:2.55pt;width:240pt;height:64.75pt;z-index:251657216;mso-width-relative:margin;mso-height-relative:margin" coordorigin="762,-95" coordsize="30481,8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m7DQMAAGkKAAAOAAAAZHJzL2Uyb0RvYy54bWzUVttu2zAMfR+wfxD03vqe2EadomubYsAu&#10;Bdp9gGLLF8yWNEmp3X39KNlxsgwYhhZdtzw4kihR5OEhqbPzoWvRA5Wq4SzD3qmLEWU5LxpWZfjL&#10;/fokxkhpwgrSckYz/EgVPl+9fXPWi5T6vOZtQSUCJUylvchwrbVIHUflNe2IOuWCMhCWXHZEw1RW&#10;TiFJD9q71vFdd+H0XBZC8pwqBatXoxCvrP6ypLn+XJaKatRmGGzT9ivtd2O+zuqMpJUkom7yyQzy&#10;BCs60jC4dFZ1RTRBW9n8oqprcskVL/VpzjuHl2WTU+sDeOO5R97cSL4V1pcq7SsxwwTQHuH0ZLX5&#10;p4dbiZoiwwFGjHQQInsrCgw0vahS2HEjxZ24ldNCNc6Mt0MpO/MPfqDBgvo4g0oHjXJYDNww9uIE&#10;oxxkse+H3nJEPa8hNObYcgGRxAjEJ0nkLXbS698rcHbXO8bK2aheAJHUHiv1PKzuaiKoDYEySExY&#10;LXZY3Rsv3/EB+SNcdpPBCukBliEjLCuU+MDzrwoxflkTVtELKXlfU1KAdZ45CT7MRw3sKlVGyab/&#10;yAsICdlqbhUdAe4HCSB2DN0Oec+LXX+HfARh8CN71w44kgqp9A3lHTKDDEtIF3sNefigtDFrv8WE&#10;WfG2KdZN29qJrDaXrUQPBFJrbX+T9p+2tQz1GU4iuNucYtycB9Uk7RoNqd82HdDCNT9znKQGlmtW&#10;2LEmTTuOwZKWTTgZaEaQ9LAZYKPBa8OLR0BM8jHFoSTBoObyO0Y9pHeG1bctkRSj9j0D1BMvDE09&#10;sJMwWvowkYeSzaGEsBxUZVhjNA4vta0ho0cXEJ2ysXjtLZlsBSqO9r04J8N/hJNekESJB/kO+ey5&#10;kRdbgpN0ZuXSj8MlwG3qQRi5cWQDP6fznnL/MyttSbWe7ynxCuRUwpBz/erkhBo1Npe5YM7YQFX9&#10;ewVz32rCJFwupk60o6afBMEimVpVAMwNwucVzINq9+J10DJubkOvVg7/gHG2YcN7xvaX6e1lHkyH&#10;c1s+9y/E1Q8AAAD//wMAUEsDBBQABgAIAAAAIQCZyGTZ3wAAAAkBAAAPAAAAZHJzL2Rvd25yZXYu&#10;eG1sTI9PS8NAFMTvgt9heYI3u0n/KTGbUop6KoKtUHp7TV6T0OzbkN0m6bf3edLjMMPMb9LVaBvV&#10;U+drxwbiSQSKOHdFzaWB7/370wsoH5ALbByTgRt5WGX3dykmhRv4i/pdKJWUsE/QQBVCm2jt84os&#10;+olricU7u85iENmVuuhwkHLb6GkULbXFmmWhwpY2FeWX3dUa+BhwWM/it357OW9ux/3i87CNyZjH&#10;h3H9CirQGP7C8Isv6JAJ08ldufCqMTCdR/IlGFjEoMR/ljlQJwnO5kvQWar/P8h+AAAA//8DAFBL&#10;AQItABQABgAIAAAAIQC2gziS/gAAAOEBAAATAAAAAAAAAAAAAAAAAAAAAABbQ29udGVudF9UeXBl&#10;c10ueG1sUEsBAi0AFAAGAAgAAAAhADj9If/WAAAAlAEAAAsAAAAAAAAAAAAAAAAALwEAAF9yZWxz&#10;Ly5yZWxzUEsBAi0AFAAGAAgAAAAhAMC8mbsNAwAAaQoAAA4AAAAAAAAAAAAAAAAALgIAAGRycy9l&#10;Mm9Eb2MueG1sUEsBAi0AFAAGAAgAAAAhAJnIZNnfAAAACQEAAA8AAAAAAAAAAAAAAAAAZwUAAGRy&#10;cy9kb3ducmV2LnhtbFBLBQYAAAAABAAEAPMAAABz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399;top:-95;width:11803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0AC67531" w14:textId="77777777" w:rsidR="0035015D" w:rsidRPr="00B97AFF" w:rsidRDefault="0035015D" w:rsidP="00B97AFF">
                        <w:pPr>
                          <w:rPr>
                            <w:rFonts w:ascii="Tunga" w:hAnsi="Tunga" w:cs="Tunga"/>
                            <w:b/>
                            <w:sz w:val="56"/>
                            <w:szCs w:val="56"/>
                          </w:rPr>
                        </w:pPr>
                        <w:r w:rsidRPr="00B97AFF">
                          <w:rPr>
                            <w:rFonts w:ascii="Tunga" w:hAnsi="Tunga" w:cs="Tunga"/>
                            <w:b/>
                            <w:sz w:val="56"/>
                            <w:szCs w:val="56"/>
                          </w:rPr>
                          <w:t>MHDO</w:t>
                        </w:r>
                      </w:p>
                    </w:txbxContent>
                  </v:textbox>
                </v:shape>
                <v:shape id="Text Box 2" o:spid="_x0000_s1028" type="#_x0000_t202" style="position:absolute;left:13959;top:1051;width:17284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33844B51" w14:textId="77777777" w:rsidR="0035015D" w:rsidRPr="00ED42C5" w:rsidRDefault="0035015D" w:rsidP="00B97AFF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Maine Health</w:t>
                        </w:r>
                      </w:p>
                      <w:p w14:paraId="754A2170" w14:textId="77777777" w:rsidR="0035015D" w:rsidRPr="00350078" w:rsidRDefault="0035015D" w:rsidP="00B97AFF">
                        <w:pPr>
                          <w:rPr>
                            <w:rFonts w:ascii="Arial" w:hAnsi="Arial" w:cs="Arial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Data Organization</w:t>
                        </w:r>
                      </w:p>
                    </w:txbxContent>
                  </v:textbox>
                </v:shape>
                <v:shape id="Text Box 1" o:spid="_x0000_s1029" type="#_x0000_t202" style="position:absolute;left:762;top:4947;width:29336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4FDFFD68" w14:textId="77777777" w:rsidR="0035015D" w:rsidRPr="00FB100A" w:rsidRDefault="0035015D" w:rsidP="00B97AFF">
                        <w:pPr>
                          <w:pBdr>
                            <w:top w:val="single" w:sz="18" w:space="1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Information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Insight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Improvement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21B3B1" w14:textId="77777777" w:rsidR="00B97AFF" w:rsidRDefault="00B97AFF" w:rsidP="00941CC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</w:p>
    <w:p w14:paraId="6CF742CC" w14:textId="77777777" w:rsidR="00B97AFF" w:rsidRDefault="00B97AFF" w:rsidP="00941CC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</w:p>
    <w:p w14:paraId="64CA8079" w14:textId="77777777" w:rsidR="00B97AFF" w:rsidRDefault="00B97AFF" w:rsidP="00941CC3"/>
    <w:p w14:paraId="56DD6304" w14:textId="416E11AB" w:rsidR="00B97AFF" w:rsidRPr="009D2424" w:rsidRDefault="00B97AFF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  <w:szCs w:val="24"/>
        </w:rPr>
      </w:pPr>
    </w:p>
    <w:p w14:paraId="062C6FEA" w14:textId="371070F7" w:rsidR="00B97AFF" w:rsidRPr="009D2424" w:rsidRDefault="00B97AFF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sz w:val="24"/>
          <w:szCs w:val="24"/>
        </w:rPr>
      </w:pPr>
      <w:r w:rsidRPr="009D2424">
        <w:rPr>
          <w:rFonts w:asciiTheme="minorHAnsi" w:hAnsiTheme="minorHAnsi"/>
          <w:sz w:val="24"/>
          <w:szCs w:val="24"/>
        </w:rPr>
        <w:t xml:space="preserve">BOARD OF DIRECTORS </w:t>
      </w:r>
    </w:p>
    <w:p w14:paraId="0CC36690" w14:textId="10D0D88E" w:rsidR="00B97AFF" w:rsidRPr="009D2424" w:rsidRDefault="00F952CA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Virtual</w:t>
      </w:r>
      <w:r w:rsidR="00BA31E6">
        <w:rPr>
          <w:rFonts w:asciiTheme="minorHAnsi" w:hAnsiTheme="minorHAnsi"/>
          <w:sz w:val="24"/>
          <w:szCs w:val="24"/>
        </w:rPr>
        <w:t xml:space="preserve"> Meeting</w:t>
      </w:r>
    </w:p>
    <w:p w14:paraId="715A5B9A" w14:textId="12324F18" w:rsidR="00B04035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caps/>
          <w:sz w:val="24"/>
          <w:szCs w:val="24"/>
        </w:rPr>
      </w:pPr>
      <w:r w:rsidRPr="009D2424">
        <w:rPr>
          <w:rFonts w:asciiTheme="minorHAnsi" w:hAnsiTheme="minorHAnsi"/>
          <w:caps/>
          <w:sz w:val="24"/>
          <w:szCs w:val="24"/>
        </w:rPr>
        <w:t xml:space="preserve">THURSDAY, </w:t>
      </w:r>
      <w:r w:rsidR="00D24DDE">
        <w:rPr>
          <w:rFonts w:asciiTheme="minorHAnsi" w:hAnsiTheme="minorHAnsi"/>
          <w:caps/>
          <w:sz w:val="24"/>
          <w:szCs w:val="24"/>
        </w:rPr>
        <w:t>April 7</w:t>
      </w:r>
      <w:r w:rsidR="00291B90">
        <w:rPr>
          <w:rFonts w:asciiTheme="minorHAnsi" w:hAnsiTheme="minorHAnsi"/>
          <w:caps/>
          <w:sz w:val="24"/>
          <w:szCs w:val="24"/>
        </w:rPr>
        <w:t>,</w:t>
      </w:r>
      <w:r w:rsidR="00983C0F">
        <w:rPr>
          <w:rFonts w:asciiTheme="minorHAnsi" w:hAnsiTheme="minorHAnsi"/>
          <w:caps/>
          <w:sz w:val="24"/>
          <w:szCs w:val="24"/>
        </w:rPr>
        <w:t xml:space="preserve"> 202</w:t>
      </w:r>
      <w:r w:rsidR="00D84C75">
        <w:rPr>
          <w:rFonts w:asciiTheme="minorHAnsi" w:hAnsiTheme="minorHAnsi"/>
          <w:caps/>
          <w:sz w:val="24"/>
          <w:szCs w:val="24"/>
        </w:rPr>
        <w:t>2</w:t>
      </w:r>
    </w:p>
    <w:p w14:paraId="1B138EE6" w14:textId="3290C563" w:rsidR="00BA31E6" w:rsidRPr="009D2424" w:rsidRDefault="00501319" w:rsidP="00BA31E6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9:</w:t>
      </w:r>
      <w:r w:rsidR="000B6B59">
        <w:rPr>
          <w:rFonts w:asciiTheme="minorHAnsi" w:hAnsiTheme="minorHAnsi"/>
          <w:sz w:val="24"/>
          <w:szCs w:val="24"/>
        </w:rPr>
        <w:t>00</w:t>
      </w:r>
      <w:r w:rsidR="0030729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</w:t>
      </w:r>
      <w:r w:rsidR="00307297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m</w:t>
      </w:r>
      <w:r w:rsidR="00307297">
        <w:rPr>
          <w:rFonts w:asciiTheme="minorHAnsi" w:hAnsiTheme="minorHAnsi"/>
          <w:sz w:val="24"/>
          <w:szCs w:val="24"/>
        </w:rPr>
        <w:t xml:space="preserve">. </w:t>
      </w:r>
      <w:r w:rsidR="00D24DDE">
        <w:rPr>
          <w:rFonts w:asciiTheme="minorHAnsi" w:hAnsiTheme="minorHAnsi"/>
          <w:sz w:val="24"/>
          <w:szCs w:val="24"/>
        </w:rPr>
        <w:t>–</w:t>
      </w:r>
      <w:r w:rsidR="00307297">
        <w:rPr>
          <w:rFonts w:asciiTheme="minorHAnsi" w:hAnsiTheme="minorHAnsi"/>
          <w:sz w:val="24"/>
          <w:szCs w:val="24"/>
        </w:rPr>
        <w:t xml:space="preserve"> </w:t>
      </w:r>
      <w:r w:rsidR="00D24DDE">
        <w:rPr>
          <w:rFonts w:asciiTheme="minorHAnsi" w:hAnsiTheme="minorHAnsi"/>
          <w:sz w:val="24"/>
          <w:szCs w:val="24"/>
        </w:rPr>
        <w:t>9:45</w:t>
      </w:r>
      <w:r w:rsidR="00307297">
        <w:rPr>
          <w:rFonts w:asciiTheme="minorHAnsi" w:hAnsiTheme="minorHAnsi"/>
          <w:sz w:val="24"/>
          <w:szCs w:val="24"/>
        </w:rPr>
        <w:t xml:space="preserve"> </w:t>
      </w:r>
      <w:r w:rsidR="00BA31E6">
        <w:rPr>
          <w:rFonts w:asciiTheme="minorHAnsi" w:hAnsiTheme="minorHAnsi"/>
          <w:sz w:val="24"/>
          <w:szCs w:val="24"/>
        </w:rPr>
        <w:t>a</w:t>
      </w:r>
      <w:r w:rsidR="00307297">
        <w:rPr>
          <w:rFonts w:asciiTheme="minorHAnsi" w:hAnsiTheme="minorHAnsi"/>
          <w:sz w:val="24"/>
          <w:szCs w:val="24"/>
        </w:rPr>
        <w:t>.</w:t>
      </w:r>
      <w:r w:rsidR="00BA31E6">
        <w:rPr>
          <w:rFonts w:asciiTheme="minorHAnsi" w:hAnsiTheme="minorHAnsi"/>
          <w:sz w:val="24"/>
          <w:szCs w:val="24"/>
        </w:rPr>
        <w:t>m</w:t>
      </w:r>
      <w:r w:rsidR="00307297">
        <w:rPr>
          <w:rFonts w:asciiTheme="minorHAnsi" w:hAnsiTheme="minorHAnsi"/>
          <w:sz w:val="24"/>
          <w:szCs w:val="24"/>
        </w:rPr>
        <w:t>.</w:t>
      </w:r>
    </w:p>
    <w:p w14:paraId="7D3B353B" w14:textId="77777777" w:rsidR="00BA31E6" w:rsidRDefault="00BA31E6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caps/>
          <w:sz w:val="24"/>
          <w:szCs w:val="24"/>
        </w:rPr>
      </w:pPr>
    </w:p>
    <w:p w14:paraId="6891A53A" w14:textId="3EC373D9" w:rsidR="00B04035" w:rsidRPr="009D2424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  <w:szCs w:val="24"/>
        </w:rPr>
      </w:pPr>
    </w:p>
    <w:p w14:paraId="367C93AA" w14:textId="7B221324" w:rsidR="00B04035" w:rsidRPr="00D54C1B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  <w:r w:rsidRPr="00D54C1B">
        <w:rPr>
          <w:rFonts w:asciiTheme="minorHAnsi" w:hAnsiTheme="minorHAnsi"/>
          <w:sz w:val="24"/>
          <w:szCs w:val="24"/>
        </w:rPr>
        <w:t xml:space="preserve">The </w:t>
      </w:r>
      <w:r w:rsidR="00B179D6" w:rsidRPr="00D54C1B">
        <w:rPr>
          <w:rFonts w:asciiTheme="minorHAnsi" w:hAnsiTheme="minorHAnsi"/>
          <w:sz w:val="24"/>
          <w:szCs w:val="24"/>
        </w:rPr>
        <w:t xml:space="preserve">virtual </w:t>
      </w:r>
      <w:r w:rsidRPr="00D54C1B">
        <w:rPr>
          <w:rFonts w:asciiTheme="minorHAnsi" w:hAnsiTheme="minorHAnsi"/>
          <w:sz w:val="24"/>
          <w:szCs w:val="24"/>
        </w:rPr>
        <w:t xml:space="preserve">meeting of the Maine Health Data Organization (MHDO) Board of Directors began at </w:t>
      </w:r>
      <w:r w:rsidR="00D276A2">
        <w:rPr>
          <w:rFonts w:asciiTheme="minorHAnsi" w:hAnsiTheme="minorHAnsi"/>
          <w:sz w:val="24"/>
          <w:szCs w:val="24"/>
        </w:rPr>
        <w:t>approximately 9</w:t>
      </w:r>
      <w:r w:rsidR="00FC4A07" w:rsidRPr="00D54C1B">
        <w:rPr>
          <w:rFonts w:asciiTheme="minorHAnsi" w:hAnsiTheme="minorHAnsi"/>
          <w:sz w:val="24"/>
          <w:szCs w:val="24"/>
        </w:rPr>
        <w:t xml:space="preserve"> </w:t>
      </w:r>
      <w:r w:rsidRPr="00D54C1B">
        <w:rPr>
          <w:rFonts w:asciiTheme="minorHAnsi" w:hAnsiTheme="minorHAnsi"/>
          <w:sz w:val="24"/>
          <w:szCs w:val="24"/>
        </w:rPr>
        <w:t>a.m. with the</w:t>
      </w:r>
      <w:r w:rsidR="00B179D6" w:rsidRPr="00D54C1B">
        <w:rPr>
          <w:rFonts w:asciiTheme="minorHAnsi" w:hAnsiTheme="minorHAnsi"/>
          <w:sz w:val="24"/>
          <w:szCs w:val="24"/>
        </w:rPr>
        <w:t xml:space="preserve"> following Board members in attendance</w:t>
      </w:r>
      <w:r w:rsidRPr="00D54C1B">
        <w:rPr>
          <w:rFonts w:asciiTheme="minorHAnsi" w:hAnsiTheme="minorHAnsi"/>
          <w:sz w:val="24"/>
          <w:szCs w:val="24"/>
        </w:rPr>
        <w:t xml:space="preserve">: </w:t>
      </w:r>
      <w:r w:rsidR="00D84C75" w:rsidRPr="00D54C1B">
        <w:rPr>
          <w:rFonts w:asciiTheme="minorHAnsi" w:hAnsiTheme="minorHAnsi"/>
          <w:sz w:val="24"/>
          <w:szCs w:val="24"/>
        </w:rPr>
        <w:t>Joel Allumbaugh</w:t>
      </w:r>
      <w:r w:rsidR="00D84C75">
        <w:rPr>
          <w:rFonts w:asciiTheme="minorHAnsi" w:hAnsiTheme="minorHAnsi"/>
          <w:sz w:val="24"/>
          <w:szCs w:val="24"/>
        </w:rPr>
        <w:t xml:space="preserve"> (Chair), Dr.</w:t>
      </w:r>
      <w:r w:rsidRPr="00D54C1B">
        <w:rPr>
          <w:rFonts w:asciiTheme="minorHAnsi" w:hAnsiTheme="minorHAnsi"/>
          <w:sz w:val="24"/>
          <w:szCs w:val="24"/>
        </w:rPr>
        <w:t xml:space="preserve"> Neil Korsen, </w:t>
      </w:r>
      <w:r w:rsidR="00C876D0">
        <w:rPr>
          <w:rFonts w:asciiTheme="minorHAnsi" w:hAnsiTheme="minorHAnsi"/>
          <w:sz w:val="24"/>
          <w:szCs w:val="24"/>
        </w:rPr>
        <w:t xml:space="preserve">Anne Head (Vice Chair), </w:t>
      </w:r>
      <w:r w:rsidR="00B140D0" w:rsidRPr="00D54C1B">
        <w:rPr>
          <w:rFonts w:asciiTheme="minorHAnsi" w:hAnsiTheme="minorHAnsi"/>
          <w:sz w:val="24"/>
          <w:szCs w:val="24"/>
        </w:rPr>
        <w:t>Lisa Harvey-McPherson</w:t>
      </w:r>
      <w:r w:rsidR="00B140D0">
        <w:rPr>
          <w:rFonts w:asciiTheme="minorHAnsi" w:hAnsiTheme="minorHAnsi"/>
          <w:sz w:val="24"/>
          <w:szCs w:val="24"/>
        </w:rPr>
        <w:t xml:space="preserve">, </w:t>
      </w:r>
      <w:r w:rsidR="004421AD" w:rsidRPr="00D54C1B">
        <w:rPr>
          <w:rFonts w:asciiTheme="minorHAnsi" w:hAnsiTheme="minorHAnsi"/>
          <w:sz w:val="24"/>
          <w:szCs w:val="24"/>
        </w:rPr>
        <w:t>Michel</w:t>
      </w:r>
      <w:r w:rsidR="00B179D6" w:rsidRPr="00D54C1B">
        <w:rPr>
          <w:rFonts w:asciiTheme="minorHAnsi" w:hAnsiTheme="minorHAnsi"/>
          <w:sz w:val="24"/>
          <w:szCs w:val="24"/>
        </w:rPr>
        <w:t xml:space="preserve">le Probert, David </w:t>
      </w:r>
      <w:r w:rsidR="00D84C75" w:rsidRPr="00D54C1B">
        <w:rPr>
          <w:rFonts w:asciiTheme="minorHAnsi" w:hAnsiTheme="minorHAnsi"/>
          <w:sz w:val="24"/>
          <w:szCs w:val="24"/>
        </w:rPr>
        <w:t>Regan,</w:t>
      </w:r>
      <w:r w:rsidR="00D84C75">
        <w:rPr>
          <w:rFonts w:asciiTheme="minorHAnsi" w:hAnsiTheme="minorHAnsi"/>
          <w:sz w:val="24"/>
          <w:szCs w:val="24"/>
        </w:rPr>
        <w:t xml:space="preserve"> and </w:t>
      </w:r>
      <w:r w:rsidR="00D84C75" w:rsidRPr="00D54C1B">
        <w:rPr>
          <w:rFonts w:asciiTheme="minorHAnsi" w:hAnsiTheme="minorHAnsi"/>
          <w:sz w:val="24"/>
          <w:szCs w:val="24"/>
        </w:rPr>
        <w:t>Ronald</w:t>
      </w:r>
      <w:r w:rsidR="001106EB" w:rsidRPr="00D54C1B">
        <w:rPr>
          <w:rFonts w:asciiTheme="minorHAnsi" w:hAnsiTheme="minorHAnsi"/>
          <w:sz w:val="24"/>
          <w:szCs w:val="24"/>
        </w:rPr>
        <w:t xml:space="preserve"> Watson</w:t>
      </w:r>
      <w:r w:rsidR="00D84C75">
        <w:rPr>
          <w:rFonts w:asciiTheme="minorHAnsi" w:hAnsiTheme="minorHAnsi"/>
          <w:sz w:val="24"/>
          <w:szCs w:val="24"/>
        </w:rPr>
        <w:t>.  Absent:</w:t>
      </w:r>
      <w:r w:rsidR="000B6B59">
        <w:rPr>
          <w:rFonts w:asciiTheme="minorHAnsi" w:hAnsiTheme="minorHAnsi"/>
          <w:sz w:val="24"/>
          <w:szCs w:val="24"/>
        </w:rPr>
        <w:t xml:space="preserve"> </w:t>
      </w:r>
      <w:r w:rsidR="00D24DDE">
        <w:rPr>
          <w:rFonts w:asciiTheme="minorHAnsi" w:hAnsiTheme="minorHAnsi"/>
          <w:sz w:val="24"/>
          <w:szCs w:val="24"/>
        </w:rPr>
        <w:t xml:space="preserve">Andrew Ellis and </w:t>
      </w:r>
      <w:r w:rsidR="000B6B59">
        <w:rPr>
          <w:rFonts w:asciiTheme="minorHAnsi" w:hAnsiTheme="minorHAnsi"/>
          <w:sz w:val="24"/>
          <w:szCs w:val="24"/>
        </w:rPr>
        <w:t xml:space="preserve">Peter Gore.  </w:t>
      </w:r>
      <w:r w:rsidRPr="00D54C1B">
        <w:rPr>
          <w:rFonts w:asciiTheme="minorHAnsi" w:hAnsiTheme="minorHAnsi"/>
          <w:sz w:val="24"/>
          <w:szCs w:val="24"/>
        </w:rPr>
        <w:t xml:space="preserve"> Also </w:t>
      </w:r>
      <w:r w:rsidR="00B179D6" w:rsidRPr="00D54C1B">
        <w:rPr>
          <w:rFonts w:asciiTheme="minorHAnsi" w:hAnsiTheme="minorHAnsi"/>
          <w:sz w:val="24"/>
          <w:szCs w:val="24"/>
        </w:rPr>
        <w:t>participating</w:t>
      </w:r>
      <w:r w:rsidRPr="00D54C1B">
        <w:rPr>
          <w:rFonts w:asciiTheme="minorHAnsi" w:hAnsiTheme="minorHAnsi"/>
          <w:sz w:val="24"/>
          <w:szCs w:val="24"/>
        </w:rPr>
        <w:t xml:space="preserve"> were Karynlee Harrington, Executive Director and Deanna White, Agency Assistant Attorney General.</w:t>
      </w:r>
    </w:p>
    <w:p w14:paraId="6439A251" w14:textId="77777777" w:rsidR="00B04035" w:rsidRPr="00D54C1B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</w:p>
    <w:p w14:paraId="577265E0" w14:textId="77777777" w:rsidR="00001C14" w:rsidRPr="00D54C1B" w:rsidRDefault="00B04035" w:rsidP="00001C14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D54C1B">
        <w:rPr>
          <w:rFonts w:asciiTheme="minorHAnsi" w:hAnsiTheme="minorHAnsi"/>
          <w:b/>
          <w:sz w:val="24"/>
          <w:szCs w:val="24"/>
        </w:rPr>
        <w:t>Chair Report</w:t>
      </w:r>
    </w:p>
    <w:p w14:paraId="3B36D5BC" w14:textId="3519106A" w:rsidR="00001C14" w:rsidRPr="00BB3147" w:rsidRDefault="00D84C75" w:rsidP="00001C14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Joel</w:t>
      </w:r>
      <w:r w:rsidR="00001C14" w:rsidRPr="00D54C1B">
        <w:rPr>
          <w:rFonts w:asciiTheme="minorHAnsi" w:hAnsiTheme="minorHAnsi"/>
          <w:sz w:val="24"/>
          <w:szCs w:val="24"/>
        </w:rPr>
        <w:t xml:space="preserve"> opened the</w:t>
      </w:r>
      <w:r w:rsidR="000402DC">
        <w:rPr>
          <w:rFonts w:asciiTheme="minorHAnsi" w:hAnsiTheme="minorHAnsi"/>
          <w:sz w:val="24"/>
          <w:szCs w:val="24"/>
        </w:rPr>
        <w:t xml:space="preserve"> </w:t>
      </w:r>
      <w:r w:rsidR="00001C14" w:rsidRPr="00D54C1B">
        <w:rPr>
          <w:rFonts w:asciiTheme="minorHAnsi" w:hAnsiTheme="minorHAnsi"/>
          <w:sz w:val="24"/>
          <w:szCs w:val="24"/>
        </w:rPr>
        <w:t xml:space="preserve">meeting with introductions and a </w:t>
      </w:r>
      <w:r w:rsidR="00001C14" w:rsidRPr="00D54C1B">
        <w:rPr>
          <w:rFonts w:asciiTheme="minorHAnsi" w:hAnsiTheme="minorHAnsi" w:cs="Arial"/>
          <w:sz w:val="24"/>
          <w:szCs w:val="24"/>
        </w:rPr>
        <w:t>review of the voting protocol for virtual meetings</w:t>
      </w:r>
      <w:r w:rsidR="00307297">
        <w:rPr>
          <w:rFonts w:asciiTheme="minorHAnsi" w:hAnsiTheme="minorHAnsi" w:cs="Arial"/>
          <w:sz w:val="24"/>
          <w:szCs w:val="24"/>
        </w:rPr>
        <w:t xml:space="preserve">.  </w:t>
      </w:r>
      <w:r w:rsidR="00983C0F">
        <w:rPr>
          <w:rFonts w:asciiTheme="minorHAnsi" w:hAnsiTheme="minorHAnsi" w:cs="Arial"/>
          <w:sz w:val="24"/>
          <w:szCs w:val="24"/>
        </w:rPr>
        <w:t xml:space="preserve">The board reviewed and voted unanimously to approve as drafted the </w:t>
      </w:r>
      <w:r>
        <w:rPr>
          <w:rFonts w:asciiTheme="minorHAnsi" w:hAnsiTheme="minorHAnsi" w:cs="Arial"/>
          <w:sz w:val="24"/>
          <w:szCs w:val="24"/>
        </w:rPr>
        <w:t>February 3</w:t>
      </w:r>
      <w:r w:rsidR="00DB2DCA">
        <w:rPr>
          <w:rFonts w:asciiTheme="minorHAnsi" w:hAnsiTheme="minorHAnsi" w:cs="Arial"/>
          <w:sz w:val="24"/>
          <w:szCs w:val="24"/>
        </w:rPr>
        <w:t>, 202</w:t>
      </w:r>
      <w:r>
        <w:rPr>
          <w:rFonts w:asciiTheme="minorHAnsi" w:hAnsiTheme="minorHAnsi" w:cs="Arial"/>
          <w:sz w:val="24"/>
          <w:szCs w:val="24"/>
        </w:rPr>
        <w:t>2</w:t>
      </w:r>
      <w:r w:rsidR="00DB2DCA">
        <w:rPr>
          <w:rFonts w:asciiTheme="minorHAnsi" w:hAnsiTheme="minorHAnsi" w:cs="Arial"/>
          <w:sz w:val="24"/>
          <w:szCs w:val="24"/>
        </w:rPr>
        <w:t xml:space="preserve"> </w:t>
      </w:r>
      <w:r w:rsidR="00E65F98">
        <w:rPr>
          <w:rFonts w:asciiTheme="minorHAnsi" w:hAnsiTheme="minorHAnsi" w:cs="Arial"/>
          <w:sz w:val="24"/>
          <w:szCs w:val="24"/>
        </w:rPr>
        <w:t>meeting notes</w:t>
      </w:r>
      <w:r w:rsidR="007F1C97">
        <w:rPr>
          <w:rFonts w:asciiTheme="minorHAnsi" w:hAnsiTheme="minorHAnsi" w:cs="Arial"/>
          <w:sz w:val="24"/>
          <w:szCs w:val="24"/>
        </w:rPr>
        <w:t xml:space="preserve">. </w:t>
      </w:r>
      <w:r w:rsidR="000B6B59">
        <w:rPr>
          <w:rFonts w:asciiTheme="minorHAnsi" w:hAnsiTheme="minorHAnsi" w:cs="Arial"/>
          <w:sz w:val="24"/>
          <w:szCs w:val="24"/>
        </w:rPr>
        <w:t xml:space="preserve">  </w:t>
      </w:r>
      <w:r>
        <w:rPr>
          <w:rFonts w:asciiTheme="minorHAnsi" w:hAnsiTheme="minorHAnsi" w:cs="Arial"/>
          <w:sz w:val="24"/>
          <w:szCs w:val="24"/>
        </w:rPr>
        <w:t>Joel</w:t>
      </w:r>
      <w:r w:rsidR="00D56919">
        <w:rPr>
          <w:rFonts w:asciiTheme="minorHAnsi" w:hAnsiTheme="minorHAnsi" w:cs="Arial"/>
          <w:sz w:val="24"/>
          <w:szCs w:val="24"/>
        </w:rPr>
        <w:t xml:space="preserve"> then asked Karynlee for her report.   </w:t>
      </w:r>
    </w:p>
    <w:p w14:paraId="08A1BE13" w14:textId="4CD74EEC" w:rsidR="00001C14" w:rsidRPr="00D54C1B" w:rsidRDefault="00001C14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</w:p>
    <w:p w14:paraId="56FD1230" w14:textId="2185309B" w:rsidR="00D56919" w:rsidRDefault="00B04035" w:rsidP="00D3554E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D54C1B">
        <w:rPr>
          <w:rFonts w:asciiTheme="minorHAnsi" w:hAnsiTheme="minorHAnsi"/>
          <w:b/>
          <w:sz w:val="24"/>
          <w:szCs w:val="24"/>
        </w:rPr>
        <w:t>Executive Director Report</w:t>
      </w:r>
    </w:p>
    <w:p w14:paraId="6CC9D2BE" w14:textId="096DDE7D" w:rsidR="00D3554E" w:rsidRDefault="00A90E65" w:rsidP="00D3554E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</w:t>
      </w:r>
      <w:r w:rsidR="004D26FF">
        <w:rPr>
          <w:rFonts w:asciiTheme="minorHAnsi" w:hAnsiTheme="minorHAnsi"/>
          <w:b/>
          <w:sz w:val="24"/>
          <w:szCs w:val="24"/>
        </w:rPr>
        <w:t xml:space="preserve">efer to </w:t>
      </w:r>
      <w:r>
        <w:rPr>
          <w:rFonts w:asciiTheme="minorHAnsi" w:hAnsiTheme="minorHAnsi"/>
          <w:b/>
          <w:sz w:val="24"/>
          <w:szCs w:val="24"/>
        </w:rPr>
        <w:t>M</w:t>
      </w:r>
      <w:r w:rsidR="004D26FF">
        <w:rPr>
          <w:rFonts w:asciiTheme="minorHAnsi" w:hAnsiTheme="minorHAnsi"/>
          <w:b/>
          <w:sz w:val="24"/>
          <w:szCs w:val="24"/>
        </w:rPr>
        <w:t xml:space="preserve">eeting </w:t>
      </w:r>
      <w:r>
        <w:rPr>
          <w:rFonts w:asciiTheme="minorHAnsi" w:hAnsiTheme="minorHAnsi"/>
          <w:b/>
          <w:sz w:val="24"/>
          <w:szCs w:val="24"/>
        </w:rPr>
        <w:t xml:space="preserve">Presentation which can be found here:  </w:t>
      </w:r>
      <w:hyperlink r:id="rId11" w:history="1">
        <w:r w:rsidRPr="002D3414">
          <w:rPr>
            <w:rStyle w:val="Hyperlink"/>
            <w:rFonts w:asciiTheme="minorHAnsi" w:hAnsiTheme="minorHAnsi"/>
            <w:b/>
            <w:sz w:val="24"/>
            <w:szCs w:val="24"/>
          </w:rPr>
          <w:t>https://mhdo.maine.gov/boardMtngs.htm</w:t>
        </w:r>
      </w:hyperlink>
      <w:r>
        <w:rPr>
          <w:rFonts w:asciiTheme="minorHAnsi" w:hAnsiTheme="minorHAnsi"/>
          <w:b/>
          <w:sz w:val="24"/>
          <w:szCs w:val="24"/>
        </w:rPr>
        <w:t xml:space="preserve"> </w:t>
      </w:r>
      <w:r w:rsidR="004D26FF">
        <w:rPr>
          <w:rFonts w:asciiTheme="minorHAnsi" w:hAnsiTheme="minorHAnsi"/>
          <w:b/>
          <w:sz w:val="24"/>
          <w:szCs w:val="24"/>
        </w:rPr>
        <w:t xml:space="preserve"> for d</w:t>
      </w:r>
      <w:r w:rsidR="00501319">
        <w:rPr>
          <w:rFonts w:asciiTheme="minorHAnsi" w:hAnsiTheme="minorHAnsi"/>
          <w:b/>
          <w:sz w:val="24"/>
          <w:szCs w:val="24"/>
        </w:rPr>
        <w:t>etails</w:t>
      </w:r>
      <w:r w:rsidR="004D26FF">
        <w:rPr>
          <w:rFonts w:asciiTheme="minorHAnsi" w:hAnsiTheme="minorHAnsi"/>
          <w:b/>
          <w:sz w:val="24"/>
          <w:szCs w:val="24"/>
        </w:rPr>
        <w:t xml:space="preserve"> on topics summarized below</w:t>
      </w:r>
      <w:r w:rsidR="00B95A53">
        <w:rPr>
          <w:rFonts w:asciiTheme="minorHAnsi" w:hAnsiTheme="minorHAnsi"/>
          <w:b/>
          <w:sz w:val="24"/>
          <w:szCs w:val="24"/>
        </w:rPr>
        <w:t>:</w:t>
      </w:r>
    </w:p>
    <w:p w14:paraId="39C5F1C9" w14:textId="77777777" w:rsidR="00846901" w:rsidRDefault="00846901" w:rsidP="00846901">
      <w:pPr>
        <w:pStyle w:val="NoSpacing"/>
        <w:rPr>
          <w:rFonts w:asciiTheme="minorHAnsi" w:hAnsiTheme="minorHAnsi" w:cstheme="minorHAnsi"/>
          <w:bCs/>
        </w:rPr>
      </w:pPr>
    </w:p>
    <w:p w14:paraId="727CBA33" w14:textId="5148C947" w:rsidR="00846901" w:rsidRPr="00846901" w:rsidRDefault="00846901" w:rsidP="00846901">
      <w:pPr>
        <w:pStyle w:val="NoSpacing"/>
        <w:rPr>
          <w:rFonts w:asciiTheme="minorHAnsi" w:hAnsiTheme="minorHAnsi" w:cstheme="minorHAnsi"/>
          <w:b/>
        </w:rPr>
      </w:pPr>
      <w:r w:rsidRPr="00846901">
        <w:rPr>
          <w:rFonts w:asciiTheme="minorHAnsi" w:hAnsiTheme="minorHAnsi" w:cstheme="minorHAnsi"/>
          <w:b/>
        </w:rPr>
        <w:t>Board Appointments to MHDO’s Health Information Advisory Committee (HIAC) as Required in Public Law</w:t>
      </w:r>
      <w:r>
        <w:rPr>
          <w:rFonts w:asciiTheme="minorHAnsi" w:hAnsiTheme="minorHAnsi" w:cstheme="minorHAnsi"/>
          <w:b/>
        </w:rPr>
        <w:t xml:space="preserve"> 2021</w:t>
      </w:r>
      <w:r w:rsidRPr="00846901">
        <w:rPr>
          <w:rFonts w:asciiTheme="minorHAnsi" w:hAnsiTheme="minorHAnsi" w:cstheme="minorHAnsi"/>
          <w:b/>
        </w:rPr>
        <w:t>, Chapter 423 (LD 541)</w:t>
      </w:r>
    </w:p>
    <w:p w14:paraId="06C13C8F" w14:textId="50A01EF3" w:rsidR="00580705" w:rsidRPr="00FD22B7" w:rsidRDefault="00E9274D" w:rsidP="0048254D">
      <w:pPr>
        <w:pStyle w:val="NoSpacing"/>
        <w:rPr>
          <w:rFonts w:asciiTheme="minorHAnsi" w:hAnsiTheme="minorHAnsi"/>
          <w:bCs/>
        </w:rPr>
      </w:pPr>
      <w:r w:rsidRPr="00E9274D">
        <w:rPr>
          <w:rFonts w:asciiTheme="minorHAnsi" w:hAnsiTheme="minorHAnsi" w:cstheme="minorHAnsi"/>
          <w:bCs/>
        </w:rPr>
        <w:t xml:space="preserve">Karynlee reviewed </w:t>
      </w:r>
      <w:r>
        <w:rPr>
          <w:rFonts w:asciiTheme="minorHAnsi" w:hAnsiTheme="minorHAnsi" w:cstheme="minorHAnsi"/>
          <w:bCs/>
        </w:rPr>
        <w:t>with the board the requirement in PL. 2</w:t>
      </w:r>
      <w:r w:rsidR="00097199">
        <w:rPr>
          <w:rFonts w:asciiTheme="minorHAnsi" w:hAnsiTheme="minorHAnsi" w:cstheme="minorHAnsi"/>
          <w:bCs/>
        </w:rPr>
        <w:t xml:space="preserve">021, Chapter 423, </w:t>
      </w:r>
      <w:r w:rsidR="00C273D7">
        <w:rPr>
          <w:rFonts w:asciiTheme="minorHAnsi" w:hAnsiTheme="minorHAnsi" w:cstheme="minorHAnsi"/>
          <w:bCs/>
        </w:rPr>
        <w:t>regarding</w:t>
      </w:r>
      <w:r w:rsidR="00097199">
        <w:rPr>
          <w:rFonts w:asciiTheme="minorHAnsi" w:hAnsiTheme="minorHAnsi" w:cstheme="minorHAnsi"/>
          <w:bCs/>
        </w:rPr>
        <w:t xml:space="preserve"> the creation of the MHDO Health Information Advisory Committee.   </w:t>
      </w:r>
      <w:r w:rsidR="00C273D7">
        <w:rPr>
          <w:rFonts w:asciiTheme="minorHAnsi" w:hAnsiTheme="minorHAnsi" w:cstheme="minorHAnsi"/>
          <w:bCs/>
        </w:rPr>
        <w:t xml:space="preserve">Specifically, she </w:t>
      </w:r>
      <w:r w:rsidR="00FE5825">
        <w:rPr>
          <w:rFonts w:asciiTheme="minorHAnsi" w:hAnsiTheme="minorHAnsi" w:cstheme="minorHAnsi"/>
          <w:bCs/>
        </w:rPr>
        <w:t>focused on the</w:t>
      </w:r>
      <w:r w:rsidR="008B04A1">
        <w:rPr>
          <w:rFonts w:asciiTheme="minorHAnsi" w:hAnsiTheme="minorHAnsi" w:cstheme="minorHAnsi"/>
          <w:bCs/>
        </w:rPr>
        <w:t xml:space="preserve"> requirement of the MHDO</w:t>
      </w:r>
      <w:r w:rsidR="00EE7C2B">
        <w:rPr>
          <w:rFonts w:asciiTheme="minorHAnsi" w:hAnsiTheme="minorHAnsi" w:cstheme="minorHAnsi"/>
          <w:bCs/>
        </w:rPr>
        <w:t xml:space="preserve"> board</w:t>
      </w:r>
      <w:r w:rsidR="00FE5825">
        <w:rPr>
          <w:rFonts w:asciiTheme="minorHAnsi" w:hAnsiTheme="minorHAnsi" w:cstheme="minorHAnsi"/>
          <w:bCs/>
        </w:rPr>
        <w:t xml:space="preserve"> to appoint 6 members of the </w:t>
      </w:r>
      <w:r w:rsidR="0026317A">
        <w:rPr>
          <w:rFonts w:asciiTheme="minorHAnsi" w:hAnsiTheme="minorHAnsi" w:cstheme="minorHAnsi"/>
          <w:bCs/>
        </w:rPr>
        <w:t>11-member</w:t>
      </w:r>
      <w:r w:rsidR="00FE5825">
        <w:rPr>
          <w:rFonts w:asciiTheme="minorHAnsi" w:hAnsiTheme="minorHAnsi" w:cstheme="minorHAnsi"/>
          <w:bCs/>
        </w:rPr>
        <w:t xml:space="preserve"> committee.  </w:t>
      </w:r>
      <w:r w:rsidR="00CD0ABC">
        <w:rPr>
          <w:rFonts w:asciiTheme="minorHAnsi" w:hAnsiTheme="minorHAnsi" w:cstheme="minorHAnsi"/>
          <w:bCs/>
        </w:rPr>
        <w:t xml:space="preserve">The </w:t>
      </w:r>
      <w:r w:rsidR="005B64E3">
        <w:rPr>
          <w:rFonts w:asciiTheme="minorHAnsi" w:hAnsiTheme="minorHAnsi" w:cstheme="minorHAnsi"/>
          <w:bCs/>
        </w:rPr>
        <w:t>appointments</w:t>
      </w:r>
      <w:r w:rsidR="00FF1A95">
        <w:rPr>
          <w:rFonts w:asciiTheme="minorHAnsi" w:hAnsiTheme="minorHAnsi" w:cstheme="minorHAnsi"/>
          <w:bCs/>
        </w:rPr>
        <w:t xml:space="preserve"> for 5 of the 6 members were voted on unanimously as follows:</w:t>
      </w:r>
      <w:r w:rsidR="001D147A">
        <w:rPr>
          <w:rFonts w:asciiTheme="minorHAnsi" w:hAnsiTheme="minorHAnsi" w:cstheme="minorHAnsi"/>
          <w:bCs/>
        </w:rPr>
        <w:t xml:space="preserve"> </w:t>
      </w:r>
    </w:p>
    <w:p w14:paraId="531813A0" w14:textId="32E235E5" w:rsidR="001D147A" w:rsidRPr="001D147A" w:rsidRDefault="001D147A" w:rsidP="001D147A">
      <w:pPr>
        <w:pStyle w:val="NoSpacing"/>
        <w:ind w:left="720"/>
        <w:rPr>
          <w:rFonts w:asciiTheme="minorHAnsi" w:hAnsiTheme="minorHAnsi" w:cstheme="minorHAnsi"/>
          <w:bCs/>
        </w:rPr>
      </w:pPr>
      <w:r w:rsidRPr="001D147A">
        <w:rPr>
          <w:rFonts w:asciiTheme="minorHAnsi" w:hAnsiTheme="minorHAnsi" w:cstheme="minorHAnsi"/>
          <w:bCs/>
        </w:rPr>
        <w:t>One member representing consumers of health care:  Joel Allumbaugh</w:t>
      </w:r>
    </w:p>
    <w:p w14:paraId="5DB5D02B" w14:textId="77777777" w:rsidR="001D147A" w:rsidRPr="001D147A" w:rsidRDefault="001D147A" w:rsidP="001D147A">
      <w:pPr>
        <w:pStyle w:val="NoSpacing"/>
        <w:ind w:left="720"/>
        <w:rPr>
          <w:rFonts w:asciiTheme="minorHAnsi" w:hAnsiTheme="minorHAnsi" w:cstheme="minorHAnsi"/>
          <w:bCs/>
        </w:rPr>
      </w:pPr>
      <w:r w:rsidRPr="001D147A">
        <w:rPr>
          <w:rFonts w:asciiTheme="minorHAnsi" w:hAnsiTheme="minorHAnsi" w:cstheme="minorHAnsi"/>
          <w:bCs/>
        </w:rPr>
        <w:t>One member representing providers:  Dr. Neil Korsen</w:t>
      </w:r>
    </w:p>
    <w:p w14:paraId="22FFE2CE" w14:textId="77777777" w:rsidR="001D147A" w:rsidRPr="001D147A" w:rsidRDefault="001D147A" w:rsidP="001D147A">
      <w:pPr>
        <w:pStyle w:val="NoSpacing"/>
        <w:ind w:left="720"/>
        <w:rPr>
          <w:rFonts w:asciiTheme="minorHAnsi" w:hAnsiTheme="minorHAnsi" w:cstheme="minorHAnsi"/>
          <w:bCs/>
        </w:rPr>
      </w:pPr>
      <w:r w:rsidRPr="001D147A">
        <w:rPr>
          <w:rFonts w:asciiTheme="minorHAnsi" w:hAnsiTheme="minorHAnsi" w:cstheme="minorHAnsi"/>
          <w:bCs/>
        </w:rPr>
        <w:t>One member representing hospitals:  David Winslow, Maine Hospital Association</w:t>
      </w:r>
    </w:p>
    <w:p w14:paraId="4DACC2DD" w14:textId="77777777" w:rsidR="001D147A" w:rsidRPr="001D147A" w:rsidRDefault="001D147A" w:rsidP="001D147A">
      <w:pPr>
        <w:pStyle w:val="NoSpacing"/>
        <w:ind w:left="720"/>
        <w:rPr>
          <w:rFonts w:asciiTheme="minorHAnsi" w:hAnsiTheme="minorHAnsi" w:cstheme="minorHAnsi"/>
          <w:bCs/>
        </w:rPr>
      </w:pPr>
      <w:r w:rsidRPr="001D147A">
        <w:rPr>
          <w:rFonts w:asciiTheme="minorHAnsi" w:hAnsiTheme="minorHAnsi" w:cstheme="minorHAnsi"/>
          <w:bCs/>
        </w:rPr>
        <w:t xml:space="preserve">One member representing employers: Lisa Nolan, Director of Value-Based Purchasing, Healthcare Purchaser Alliance of Maine </w:t>
      </w:r>
    </w:p>
    <w:p w14:paraId="77BC83CE" w14:textId="77777777" w:rsidR="001D147A" w:rsidRPr="001D147A" w:rsidRDefault="001D147A" w:rsidP="001D147A">
      <w:pPr>
        <w:pStyle w:val="NoSpacing"/>
        <w:ind w:left="720"/>
        <w:rPr>
          <w:rFonts w:asciiTheme="minorHAnsi" w:hAnsiTheme="minorHAnsi" w:cstheme="minorHAnsi"/>
          <w:bCs/>
        </w:rPr>
      </w:pPr>
      <w:r w:rsidRPr="001D147A">
        <w:rPr>
          <w:rFonts w:asciiTheme="minorHAnsi" w:hAnsiTheme="minorHAnsi" w:cstheme="minorHAnsi"/>
          <w:bCs/>
        </w:rPr>
        <w:t>One member representing carriers: TBD</w:t>
      </w:r>
    </w:p>
    <w:p w14:paraId="161968C7" w14:textId="77777777" w:rsidR="001D147A" w:rsidRPr="001D147A" w:rsidRDefault="001D147A" w:rsidP="001D147A">
      <w:pPr>
        <w:pStyle w:val="NoSpacing"/>
        <w:ind w:left="720"/>
        <w:rPr>
          <w:rFonts w:asciiTheme="minorHAnsi" w:hAnsiTheme="minorHAnsi" w:cstheme="minorHAnsi"/>
          <w:bCs/>
        </w:rPr>
      </w:pPr>
      <w:r w:rsidRPr="001D147A">
        <w:rPr>
          <w:rFonts w:asciiTheme="minorHAnsi" w:hAnsiTheme="minorHAnsi" w:cstheme="minorHAnsi"/>
          <w:bCs/>
        </w:rPr>
        <w:t xml:space="preserve">One member representing the state employee health plan under Title 5, section 285: Breena Bissell, Director of the Bureau of Human Resources </w:t>
      </w:r>
    </w:p>
    <w:p w14:paraId="4315BFF0" w14:textId="03895E33" w:rsidR="00846901" w:rsidRDefault="001779D1" w:rsidP="006D7F00">
      <w:pPr>
        <w:pStyle w:val="NoSpacing"/>
        <w:rPr>
          <w:rFonts w:asciiTheme="minorHAnsi" w:hAnsiTheme="minorHAnsi" w:cstheme="minorHAnsi"/>
          <w:bCs/>
        </w:rPr>
      </w:pPr>
      <w:r w:rsidRPr="001779D1">
        <w:rPr>
          <w:rFonts w:asciiTheme="minorHAnsi" w:hAnsiTheme="minorHAnsi" w:cstheme="minorHAnsi"/>
          <w:bCs/>
        </w:rPr>
        <w:lastRenderedPageBreak/>
        <w:t xml:space="preserve">Karynlee </w:t>
      </w:r>
      <w:r w:rsidR="00AB294B">
        <w:rPr>
          <w:rFonts w:asciiTheme="minorHAnsi" w:hAnsiTheme="minorHAnsi" w:cstheme="minorHAnsi"/>
          <w:bCs/>
        </w:rPr>
        <w:t xml:space="preserve">will follow up with Katherine Pelletreau with the Maine Association of Health Plans to discuss </w:t>
      </w:r>
      <w:r w:rsidR="00055600">
        <w:rPr>
          <w:rFonts w:asciiTheme="minorHAnsi" w:hAnsiTheme="minorHAnsi" w:cstheme="minorHAnsi"/>
          <w:bCs/>
        </w:rPr>
        <w:t>a representative for the carriers and report back to the board at the June meeting.   Karynlee also shared the list of other appointments to the HIAC as follows:</w:t>
      </w:r>
    </w:p>
    <w:p w14:paraId="5738C2D8" w14:textId="77777777" w:rsidR="009707EB" w:rsidRPr="009707EB" w:rsidRDefault="009707EB" w:rsidP="009707EB">
      <w:pPr>
        <w:pStyle w:val="NoSpacing"/>
        <w:numPr>
          <w:ilvl w:val="0"/>
          <w:numId w:val="37"/>
        </w:numPr>
        <w:rPr>
          <w:rFonts w:asciiTheme="minorHAnsi" w:hAnsiTheme="minorHAnsi" w:cstheme="minorHAnsi"/>
          <w:bCs/>
        </w:rPr>
      </w:pPr>
      <w:r w:rsidRPr="009707EB">
        <w:rPr>
          <w:rFonts w:asciiTheme="minorHAnsi" w:hAnsiTheme="minorHAnsi" w:cstheme="minorHAnsi"/>
          <w:bCs/>
        </w:rPr>
        <w:t xml:space="preserve">One member of the Senate, appointed by the President of the Senate:  </w:t>
      </w:r>
      <w:r w:rsidRPr="009707EB">
        <w:rPr>
          <w:rFonts w:asciiTheme="minorHAnsi" w:hAnsiTheme="minorHAnsi" w:cstheme="minorHAnsi"/>
        </w:rPr>
        <w:t>Senator Vitelli</w:t>
      </w:r>
      <w:r w:rsidRPr="009707EB">
        <w:rPr>
          <w:rFonts w:asciiTheme="minorHAnsi" w:hAnsiTheme="minorHAnsi" w:cstheme="minorHAnsi"/>
          <w:b/>
          <w:bCs/>
        </w:rPr>
        <w:t xml:space="preserve"> </w:t>
      </w:r>
    </w:p>
    <w:p w14:paraId="3797AAD1" w14:textId="77777777" w:rsidR="009707EB" w:rsidRPr="009707EB" w:rsidRDefault="009707EB" w:rsidP="009707EB">
      <w:pPr>
        <w:pStyle w:val="NoSpacing"/>
        <w:numPr>
          <w:ilvl w:val="0"/>
          <w:numId w:val="37"/>
        </w:numPr>
        <w:rPr>
          <w:rFonts w:asciiTheme="minorHAnsi" w:hAnsiTheme="minorHAnsi" w:cstheme="minorHAnsi"/>
          <w:bCs/>
        </w:rPr>
      </w:pPr>
      <w:r w:rsidRPr="009707EB">
        <w:rPr>
          <w:rFonts w:asciiTheme="minorHAnsi" w:hAnsiTheme="minorHAnsi" w:cstheme="minorHAnsi"/>
          <w:bCs/>
        </w:rPr>
        <w:t xml:space="preserve">One member of the House of Representatives, appointed by the Speaker of the House of Representatives:  </w:t>
      </w:r>
      <w:r w:rsidRPr="009707EB">
        <w:rPr>
          <w:rFonts w:asciiTheme="minorHAnsi" w:hAnsiTheme="minorHAnsi" w:cstheme="minorHAnsi"/>
        </w:rPr>
        <w:t>TBD</w:t>
      </w:r>
    </w:p>
    <w:p w14:paraId="5080DF4E" w14:textId="77777777" w:rsidR="009707EB" w:rsidRPr="009707EB" w:rsidRDefault="009707EB" w:rsidP="009707EB">
      <w:pPr>
        <w:pStyle w:val="NoSpacing"/>
        <w:numPr>
          <w:ilvl w:val="0"/>
          <w:numId w:val="37"/>
        </w:numPr>
        <w:rPr>
          <w:rFonts w:asciiTheme="minorHAnsi" w:hAnsiTheme="minorHAnsi" w:cstheme="minorHAnsi"/>
          <w:bCs/>
        </w:rPr>
      </w:pPr>
      <w:r w:rsidRPr="009707EB">
        <w:rPr>
          <w:rFonts w:asciiTheme="minorHAnsi" w:hAnsiTheme="minorHAnsi" w:cstheme="minorHAnsi"/>
          <w:bCs/>
        </w:rPr>
        <w:t xml:space="preserve">The Commissioner or the Commissioner's designee:  </w:t>
      </w:r>
      <w:r w:rsidRPr="009707EB">
        <w:rPr>
          <w:rFonts w:asciiTheme="minorHAnsi" w:hAnsiTheme="minorHAnsi" w:cstheme="minorHAnsi"/>
        </w:rPr>
        <w:t>TBD</w:t>
      </w:r>
    </w:p>
    <w:p w14:paraId="47EF710A" w14:textId="358D94F7" w:rsidR="009707EB" w:rsidRDefault="009707EB" w:rsidP="006D7F00">
      <w:pPr>
        <w:pStyle w:val="NoSpacing"/>
        <w:numPr>
          <w:ilvl w:val="0"/>
          <w:numId w:val="37"/>
        </w:numPr>
        <w:rPr>
          <w:rFonts w:asciiTheme="minorHAnsi" w:hAnsiTheme="minorHAnsi" w:cstheme="minorHAnsi"/>
        </w:rPr>
      </w:pPr>
      <w:r w:rsidRPr="009707EB">
        <w:rPr>
          <w:rFonts w:asciiTheme="minorHAnsi" w:hAnsiTheme="minorHAnsi" w:cstheme="minorHAnsi"/>
          <w:bCs/>
        </w:rPr>
        <w:t xml:space="preserve">The Superintendent of Insurance or the Superintendent's designee:   </w:t>
      </w:r>
      <w:r w:rsidRPr="009707EB">
        <w:rPr>
          <w:rFonts w:asciiTheme="minorHAnsi" w:hAnsiTheme="minorHAnsi" w:cstheme="minorHAnsi"/>
        </w:rPr>
        <w:t>Joanne Rawlings-Sekunda, Director, Consumer Health Care Division</w:t>
      </w:r>
    </w:p>
    <w:p w14:paraId="13989C07" w14:textId="77777777" w:rsidR="0086632F" w:rsidRPr="0086632F" w:rsidRDefault="0086632F" w:rsidP="006D7F00">
      <w:pPr>
        <w:pStyle w:val="NoSpacing"/>
        <w:numPr>
          <w:ilvl w:val="0"/>
          <w:numId w:val="37"/>
        </w:numPr>
        <w:rPr>
          <w:rFonts w:asciiTheme="minorHAnsi" w:hAnsiTheme="minorHAnsi" w:cstheme="minorHAnsi"/>
        </w:rPr>
      </w:pPr>
    </w:p>
    <w:p w14:paraId="7FDF1A44" w14:textId="1E1AAC45" w:rsidR="00F06CA5" w:rsidRPr="009707EB" w:rsidRDefault="00F06CA5" w:rsidP="006D7F0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Lastly, Karynlee plans to convene </w:t>
      </w:r>
      <w:r w:rsidR="00395259">
        <w:rPr>
          <w:rFonts w:asciiTheme="minorHAnsi" w:hAnsiTheme="minorHAnsi" w:cstheme="minorHAnsi"/>
        </w:rPr>
        <w:t>the HIAC</w:t>
      </w:r>
      <w:r>
        <w:rPr>
          <w:rFonts w:asciiTheme="minorHAnsi" w:hAnsiTheme="minorHAnsi" w:cstheme="minorHAnsi"/>
        </w:rPr>
        <w:t xml:space="preserve"> </w:t>
      </w:r>
      <w:r w:rsidR="00FA6ACF">
        <w:rPr>
          <w:rFonts w:asciiTheme="minorHAnsi" w:hAnsiTheme="minorHAnsi" w:cstheme="minorHAnsi"/>
        </w:rPr>
        <w:t xml:space="preserve">for its first meeting this summer.   </w:t>
      </w:r>
    </w:p>
    <w:p w14:paraId="413E7230" w14:textId="77777777" w:rsidR="004B1CA2" w:rsidRDefault="004B1CA2" w:rsidP="004B1CA2">
      <w:pPr>
        <w:pStyle w:val="NoSpacing"/>
        <w:rPr>
          <w:rFonts w:asciiTheme="minorHAnsi" w:hAnsiTheme="minorHAnsi" w:cstheme="minorHAnsi"/>
          <w:bCs/>
        </w:rPr>
      </w:pPr>
    </w:p>
    <w:p w14:paraId="1D79D57E" w14:textId="3F6282BD" w:rsidR="004B1CA2" w:rsidRPr="004B1CA2" w:rsidRDefault="004B1CA2" w:rsidP="004B1CA2">
      <w:pPr>
        <w:pStyle w:val="NoSpacing"/>
        <w:rPr>
          <w:rFonts w:asciiTheme="minorHAnsi" w:hAnsiTheme="minorHAnsi" w:cstheme="minorHAnsi"/>
          <w:b/>
        </w:rPr>
      </w:pPr>
      <w:r w:rsidRPr="004B1CA2">
        <w:rPr>
          <w:rFonts w:asciiTheme="minorHAnsi" w:hAnsiTheme="minorHAnsi" w:cstheme="minorHAnsi"/>
          <w:b/>
        </w:rPr>
        <w:t xml:space="preserve">Vote on Final Adoption of Rule Chapter 120, </w:t>
      </w:r>
      <w:r w:rsidRPr="004B1CA2">
        <w:rPr>
          <w:rFonts w:asciiTheme="minorHAnsi" w:hAnsiTheme="minorHAnsi" w:cstheme="minorHAnsi"/>
          <w:b/>
          <w:i/>
          <w:iCs/>
        </w:rPr>
        <w:t>Release of Data to the Public</w:t>
      </w:r>
      <w:r w:rsidRPr="004B1CA2">
        <w:rPr>
          <w:rFonts w:asciiTheme="minorHAnsi" w:hAnsiTheme="minorHAnsi" w:cstheme="minorHAnsi"/>
          <w:b/>
        </w:rPr>
        <w:t> </w:t>
      </w:r>
    </w:p>
    <w:p w14:paraId="7D843BEA" w14:textId="4C5F8BD6" w:rsidR="002D37F5" w:rsidRPr="00F24399" w:rsidRDefault="00E82A68" w:rsidP="00C51834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Karynlee summarized the </w:t>
      </w:r>
      <w:r w:rsidR="00F6732B">
        <w:rPr>
          <w:rFonts w:asciiTheme="minorHAnsi" w:hAnsiTheme="minorHAnsi" w:cstheme="minorHAnsi"/>
          <w:bCs/>
        </w:rPr>
        <w:t xml:space="preserve">steps including the timeline that led to the legislature passing </w:t>
      </w:r>
      <w:r w:rsidR="00F24399">
        <w:rPr>
          <w:rFonts w:asciiTheme="minorHAnsi" w:hAnsiTheme="minorHAnsi" w:cstheme="minorHAnsi"/>
          <w:bCs/>
        </w:rPr>
        <w:t xml:space="preserve">LD 1842, </w:t>
      </w:r>
      <w:r w:rsidR="00F24399" w:rsidRPr="00F24399">
        <w:rPr>
          <w:rFonts w:asciiTheme="minorHAnsi" w:hAnsiTheme="minorHAnsi" w:cstheme="minorHAnsi"/>
          <w:bCs/>
          <w:i/>
          <w:iCs/>
        </w:rPr>
        <w:t>Resolve, Regarding Legislative Review of Portions of Chapter 120: Release of Data to the Public, a Major Substantive Rule of the Maine Health Data Organization</w:t>
      </w:r>
      <w:r w:rsidR="00F24399">
        <w:rPr>
          <w:rFonts w:asciiTheme="minorHAnsi" w:hAnsiTheme="minorHAnsi" w:cstheme="minorHAnsi"/>
          <w:bCs/>
          <w:i/>
          <w:iCs/>
        </w:rPr>
        <w:t xml:space="preserve">, </w:t>
      </w:r>
      <w:r w:rsidR="00F24399" w:rsidRPr="00F24399">
        <w:rPr>
          <w:rFonts w:asciiTheme="minorHAnsi" w:hAnsiTheme="minorHAnsi" w:cstheme="minorHAnsi"/>
          <w:bCs/>
        </w:rPr>
        <w:t xml:space="preserve">as an emergency measure and the Governor </w:t>
      </w:r>
      <w:r w:rsidR="00F24399">
        <w:rPr>
          <w:rFonts w:asciiTheme="minorHAnsi" w:hAnsiTheme="minorHAnsi" w:cstheme="minorHAnsi"/>
          <w:bCs/>
        </w:rPr>
        <w:t xml:space="preserve">signing the </w:t>
      </w:r>
      <w:r w:rsidR="00CD7ECB">
        <w:rPr>
          <w:rFonts w:asciiTheme="minorHAnsi" w:hAnsiTheme="minorHAnsi" w:cstheme="minorHAnsi"/>
          <w:bCs/>
        </w:rPr>
        <w:t xml:space="preserve">bill on March 16, 2022.  </w:t>
      </w:r>
      <w:r w:rsidR="00AE0C53">
        <w:rPr>
          <w:rFonts w:asciiTheme="minorHAnsi" w:hAnsiTheme="minorHAnsi" w:cstheme="minorHAnsi"/>
          <w:bCs/>
        </w:rPr>
        <w:t>The next step in the process is for the</w:t>
      </w:r>
      <w:r w:rsidR="00104055">
        <w:rPr>
          <w:rFonts w:asciiTheme="minorHAnsi" w:hAnsiTheme="minorHAnsi" w:cstheme="minorHAnsi"/>
          <w:bCs/>
        </w:rPr>
        <w:t xml:space="preserve"> </w:t>
      </w:r>
      <w:r w:rsidR="00AE0C53" w:rsidRPr="00AE0C53">
        <w:rPr>
          <w:rFonts w:asciiTheme="minorHAnsi" w:hAnsiTheme="minorHAnsi" w:cstheme="minorHAnsi"/>
          <w:bCs/>
        </w:rPr>
        <w:t>Board</w:t>
      </w:r>
      <w:r w:rsidR="00104055">
        <w:rPr>
          <w:rFonts w:asciiTheme="minorHAnsi" w:hAnsiTheme="minorHAnsi" w:cstheme="minorHAnsi"/>
          <w:bCs/>
        </w:rPr>
        <w:t xml:space="preserve"> to</w:t>
      </w:r>
      <w:r w:rsidR="00AE0C53" w:rsidRPr="00AE0C53">
        <w:rPr>
          <w:rFonts w:asciiTheme="minorHAnsi" w:hAnsiTheme="minorHAnsi" w:cstheme="minorHAnsi"/>
          <w:bCs/>
        </w:rPr>
        <w:t xml:space="preserve"> vote in favor of final adoption of rule Chapter 120, </w:t>
      </w:r>
      <w:r w:rsidR="00AE0C53" w:rsidRPr="00896CEE">
        <w:rPr>
          <w:rFonts w:asciiTheme="minorHAnsi" w:hAnsiTheme="minorHAnsi" w:cstheme="minorHAnsi"/>
          <w:bCs/>
          <w:i/>
          <w:iCs/>
        </w:rPr>
        <w:t>Release of Data to the Public</w:t>
      </w:r>
      <w:r w:rsidR="00AE0C53" w:rsidRPr="00AE0C53">
        <w:rPr>
          <w:rFonts w:asciiTheme="minorHAnsi" w:hAnsiTheme="minorHAnsi" w:cstheme="minorHAnsi"/>
          <w:bCs/>
        </w:rPr>
        <w:t>; and to authorize Karynlee to sign the MAPA 1 form</w:t>
      </w:r>
      <w:r w:rsidR="00104055">
        <w:rPr>
          <w:rFonts w:asciiTheme="minorHAnsi" w:hAnsiTheme="minorHAnsi" w:cstheme="minorHAnsi"/>
          <w:bCs/>
        </w:rPr>
        <w:t xml:space="preserve">.  A motion was made </w:t>
      </w:r>
      <w:r w:rsidR="00A65089">
        <w:rPr>
          <w:rFonts w:asciiTheme="minorHAnsi" w:hAnsiTheme="minorHAnsi" w:cstheme="minorHAnsi"/>
          <w:bCs/>
        </w:rPr>
        <w:t xml:space="preserve">and seconded to </w:t>
      </w:r>
      <w:r w:rsidR="00A53AD0" w:rsidRPr="00AE0C53">
        <w:rPr>
          <w:rFonts w:asciiTheme="minorHAnsi" w:hAnsiTheme="minorHAnsi" w:cstheme="minorHAnsi"/>
          <w:bCs/>
        </w:rPr>
        <w:t xml:space="preserve">vote in favor of final adoption of rule Chapter 120, </w:t>
      </w:r>
      <w:r w:rsidR="00A53AD0" w:rsidRPr="00896CEE">
        <w:rPr>
          <w:rFonts w:asciiTheme="minorHAnsi" w:hAnsiTheme="minorHAnsi" w:cstheme="minorHAnsi"/>
          <w:bCs/>
          <w:i/>
          <w:iCs/>
        </w:rPr>
        <w:t>Release of Data to the Public</w:t>
      </w:r>
      <w:r w:rsidR="00A53AD0" w:rsidRPr="00AE0C53">
        <w:rPr>
          <w:rFonts w:asciiTheme="minorHAnsi" w:hAnsiTheme="minorHAnsi" w:cstheme="minorHAnsi"/>
          <w:bCs/>
        </w:rPr>
        <w:t>; and to authorize Karynlee to sign the MAPA 1 form</w:t>
      </w:r>
      <w:r w:rsidR="00896CEE">
        <w:rPr>
          <w:rFonts w:asciiTheme="minorHAnsi" w:hAnsiTheme="minorHAnsi" w:cstheme="minorHAnsi"/>
          <w:bCs/>
        </w:rPr>
        <w:t xml:space="preserve">.  </w:t>
      </w:r>
      <w:r w:rsidR="008F666F">
        <w:rPr>
          <w:rFonts w:asciiTheme="minorHAnsi" w:hAnsiTheme="minorHAnsi" w:cstheme="minorHAnsi"/>
          <w:bCs/>
        </w:rPr>
        <w:t>The motion passed</w:t>
      </w:r>
      <w:r w:rsidR="00896CEE">
        <w:rPr>
          <w:rFonts w:asciiTheme="minorHAnsi" w:hAnsiTheme="minorHAnsi" w:cstheme="minorHAnsi"/>
          <w:bCs/>
        </w:rPr>
        <w:t xml:space="preserve"> unanimous</w:t>
      </w:r>
      <w:r w:rsidR="008F666F">
        <w:rPr>
          <w:rFonts w:asciiTheme="minorHAnsi" w:hAnsiTheme="minorHAnsi" w:cstheme="minorHAnsi"/>
          <w:bCs/>
        </w:rPr>
        <w:t>ly</w:t>
      </w:r>
      <w:r w:rsidR="00896CEE">
        <w:rPr>
          <w:rFonts w:asciiTheme="minorHAnsi" w:hAnsiTheme="minorHAnsi" w:cstheme="minorHAnsi"/>
          <w:bCs/>
        </w:rPr>
        <w:t>.</w:t>
      </w:r>
    </w:p>
    <w:p w14:paraId="2EB7C160" w14:textId="17AAF625" w:rsidR="003409F7" w:rsidRPr="00F4183D" w:rsidRDefault="003409F7" w:rsidP="00281469">
      <w:pPr>
        <w:pStyle w:val="NoSpacing"/>
        <w:rPr>
          <w:rFonts w:asciiTheme="minorHAnsi" w:hAnsiTheme="minorHAnsi" w:cs="Arial"/>
          <w:b/>
          <w:bCs/>
          <w:color w:val="000000"/>
        </w:rPr>
      </w:pPr>
    </w:p>
    <w:p w14:paraId="08CEE889" w14:textId="74400259" w:rsidR="0007686A" w:rsidRPr="0007686A" w:rsidRDefault="00F4183D" w:rsidP="0007686A">
      <w:pPr>
        <w:pStyle w:val="NoSpacing"/>
        <w:rPr>
          <w:rFonts w:asciiTheme="minorHAnsi" w:hAnsiTheme="minorHAnsi" w:cs="Arial"/>
          <w:b/>
          <w:bCs/>
          <w:i/>
          <w:iCs/>
          <w:color w:val="000000"/>
        </w:rPr>
      </w:pPr>
      <w:r w:rsidRPr="00F4183D">
        <w:rPr>
          <w:rFonts w:asciiTheme="minorHAnsi" w:hAnsiTheme="minorHAnsi" w:cs="Arial"/>
          <w:b/>
          <w:bCs/>
          <w:color w:val="000000"/>
        </w:rPr>
        <w:t>Request to Initiate Rulemaking</w:t>
      </w:r>
      <w:r w:rsidR="00EE0929">
        <w:rPr>
          <w:rFonts w:asciiTheme="minorHAnsi" w:hAnsiTheme="minorHAnsi" w:cs="Arial"/>
          <w:b/>
          <w:bCs/>
          <w:color w:val="000000"/>
        </w:rPr>
        <w:t xml:space="preserve"> for </w:t>
      </w:r>
      <w:r w:rsidR="0007686A" w:rsidRPr="0007686A">
        <w:rPr>
          <w:rFonts w:asciiTheme="minorHAnsi" w:hAnsiTheme="minorHAnsi" w:cs="Arial"/>
          <w:b/>
          <w:bCs/>
          <w:color w:val="000000"/>
        </w:rPr>
        <w:t xml:space="preserve">Chapter 570:  </w:t>
      </w:r>
      <w:r w:rsidR="0007686A" w:rsidRPr="0007686A">
        <w:rPr>
          <w:rFonts w:asciiTheme="minorHAnsi" w:hAnsiTheme="minorHAnsi" w:cs="Arial"/>
          <w:b/>
          <w:bCs/>
          <w:i/>
          <w:iCs/>
          <w:color w:val="000000"/>
        </w:rPr>
        <w:t>Uniform Reporting System for Prescription Drug Price Data Sets</w:t>
      </w:r>
      <w:r w:rsidR="0007686A">
        <w:rPr>
          <w:rFonts w:asciiTheme="minorHAnsi" w:hAnsiTheme="minorHAnsi" w:cs="Arial"/>
          <w:b/>
          <w:bCs/>
          <w:i/>
          <w:iCs/>
          <w:color w:val="000000"/>
        </w:rPr>
        <w:t xml:space="preserve">; </w:t>
      </w:r>
      <w:r w:rsidR="0007686A" w:rsidRPr="0007686A">
        <w:rPr>
          <w:rFonts w:asciiTheme="minorHAnsi" w:hAnsiTheme="minorHAnsi" w:cs="Arial"/>
          <w:b/>
          <w:bCs/>
          <w:color w:val="000000"/>
        </w:rPr>
        <w:t>and Chapter 100</w:t>
      </w:r>
      <w:r w:rsidR="0007686A" w:rsidRPr="0007686A">
        <w:rPr>
          <w:rFonts w:asciiTheme="minorHAnsi" w:hAnsiTheme="minorHAnsi" w:cs="Arial"/>
          <w:b/>
          <w:bCs/>
          <w:i/>
          <w:iCs/>
          <w:color w:val="000000"/>
        </w:rPr>
        <w:t>:  Enforcement Procedures</w:t>
      </w:r>
      <w:r w:rsidR="00044F06">
        <w:rPr>
          <w:rFonts w:asciiTheme="minorHAnsi" w:hAnsiTheme="minorHAnsi" w:cs="Arial"/>
          <w:b/>
          <w:bCs/>
          <w:i/>
          <w:iCs/>
          <w:color w:val="000000"/>
        </w:rPr>
        <w:t xml:space="preserve"> (both major substantive rules)</w:t>
      </w:r>
    </w:p>
    <w:p w14:paraId="5A48626F" w14:textId="77777777" w:rsidR="0034709C" w:rsidRDefault="000C5FF0" w:rsidP="00185DEC">
      <w:pPr>
        <w:pStyle w:val="NoSpacing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Karynlee summarized the reason</w:t>
      </w:r>
      <w:r w:rsidR="00C96720">
        <w:rPr>
          <w:rFonts w:asciiTheme="minorHAnsi" w:hAnsiTheme="minorHAnsi" w:cs="Arial"/>
          <w:color w:val="000000"/>
        </w:rPr>
        <w:t>s</w:t>
      </w:r>
      <w:r>
        <w:rPr>
          <w:rFonts w:asciiTheme="minorHAnsi" w:hAnsiTheme="minorHAnsi" w:cs="Arial"/>
          <w:color w:val="000000"/>
        </w:rPr>
        <w:t xml:space="preserve"> for requesting the boards authorization to initiate rule making for </w:t>
      </w:r>
      <w:r w:rsidR="00C96720">
        <w:rPr>
          <w:rFonts w:asciiTheme="minorHAnsi" w:hAnsiTheme="minorHAnsi" w:cs="Arial"/>
          <w:color w:val="000000"/>
        </w:rPr>
        <w:t xml:space="preserve">Ch. 570 and Ch. 100.  </w:t>
      </w:r>
      <w:r w:rsidR="00185DEC">
        <w:rPr>
          <w:rFonts w:asciiTheme="minorHAnsi" w:hAnsiTheme="minorHAnsi" w:cs="Arial"/>
          <w:color w:val="000000"/>
        </w:rPr>
        <w:t xml:space="preserve">Karynlee stated that the </w:t>
      </w:r>
      <w:r w:rsidR="00126835">
        <w:rPr>
          <w:rFonts w:asciiTheme="minorHAnsi" w:hAnsiTheme="minorHAnsi" w:cs="Arial"/>
          <w:color w:val="000000"/>
        </w:rPr>
        <w:t>p</w:t>
      </w:r>
      <w:r w:rsidR="00126835" w:rsidRPr="00126835">
        <w:rPr>
          <w:rFonts w:asciiTheme="minorHAnsi" w:hAnsiTheme="minorHAnsi" w:cs="Arial"/>
          <w:color w:val="000000"/>
        </w:rPr>
        <w:t xml:space="preserve">rimary </w:t>
      </w:r>
      <w:r w:rsidR="00126835">
        <w:rPr>
          <w:rFonts w:asciiTheme="minorHAnsi" w:hAnsiTheme="minorHAnsi" w:cs="Arial"/>
          <w:color w:val="000000"/>
        </w:rPr>
        <w:t>r</w:t>
      </w:r>
      <w:r w:rsidR="00126835" w:rsidRPr="00126835">
        <w:rPr>
          <w:rFonts w:asciiTheme="minorHAnsi" w:hAnsiTheme="minorHAnsi" w:cs="Arial"/>
          <w:color w:val="000000"/>
        </w:rPr>
        <w:t xml:space="preserve">eason for </w:t>
      </w:r>
      <w:r w:rsidR="00A87BAE">
        <w:rPr>
          <w:rFonts w:asciiTheme="minorHAnsi" w:hAnsiTheme="minorHAnsi" w:cs="Arial"/>
          <w:color w:val="000000"/>
        </w:rPr>
        <w:t>opening Ch. 570 is to</w:t>
      </w:r>
      <w:r w:rsidR="00126835" w:rsidRPr="00126835">
        <w:rPr>
          <w:rFonts w:asciiTheme="minorHAnsi" w:hAnsiTheme="minorHAnsi" w:cs="Arial"/>
          <w:i/>
          <w:iCs/>
          <w:color w:val="000000"/>
        </w:rPr>
        <w:t xml:space="preserve"> </w:t>
      </w:r>
      <w:r w:rsidR="00A87BAE">
        <w:rPr>
          <w:rFonts w:asciiTheme="minorHAnsi" w:hAnsiTheme="minorHAnsi" w:cs="Arial"/>
          <w:color w:val="000000"/>
        </w:rPr>
        <w:t>i</w:t>
      </w:r>
      <w:r w:rsidR="00126835" w:rsidRPr="00126835">
        <w:rPr>
          <w:rFonts w:asciiTheme="minorHAnsi" w:hAnsiTheme="minorHAnsi" w:cs="Arial"/>
          <w:color w:val="000000"/>
        </w:rPr>
        <w:t>ncorporate the details of the notes that address the inconsistencies in the law (PL 2021, Ch. 305) and in the rule</w:t>
      </w:r>
      <w:r w:rsidR="00185DEC">
        <w:rPr>
          <w:rFonts w:asciiTheme="minorHAnsi" w:hAnsiTheme="minorHAnsi" w:cs="Arial"/>
          <w:color w:val="000000"/>
        </w:rPr>
        <w:t>; and the p</w:t>
      </w:r>
      <w:r w:rsidR="00185DEC" w:rsidRPr="00126835">
        <w:rPr>
          <w:rFonts w:asciiTheme="minorHAnsi" w:hAnsiTheme="minorHAnsi" w:cs="Arial"/>
          <w:color w:val="000000"/>
        </w:rPr>
        <w:t xml:space="preserve">rimary </w:t>
      </w:r>
      <w:r w:rsidR="00185DEC">
        <w:rPr>
          <w:rFonts w:asciiTheme="minorHAnsi" w:hAnsiTheme="minorHAnsi" w:cs="Arial"/>
          <w:color w:val="000000"/>
        </w:rPr>
        <w:t>r</w:t>
      </w:r>
      <w:r w:rsidR="00185DEC" w:rsidRPr="00126835">
        <w:rPr>
          <w:rFonts w:asciiTheme="minorHAnsi" w:hAnsiTheme="minorHAnsi" w:cs="Arial"/>
          <w:color w:val="000000"/>
        </w:rPr>
        <w:t xml:space="preserve">eason for </w:t>
      </w:r>
      <w:r w:rsidR="00185DEC">
        <w:rPr>
          <w:rFonts w:asciiTheme="minorHAnsi" w:hAnsiTheme="minorHAnsi" w:cs="Arial"/>
          <w:color w:val="000000"/>
        </w:rPr>
        <w:t>opening Ch.100 is to add</w:t>
      </w:r>
      <w:r w:rsidR="00185DEC" w:rsidRPr="00185DEC">
        <w:rPr>
          <w:rFonts w:asciiTheme="minorHAnsi" w:hAnsiTheme="minorHAnsi" w:cs="Arial"/>
          <w:color w:val="000000"/>
        </w:rPr>
        <w:t xml:space="preserve"> language for the enforcement of Rule Chapter 247, </w:t>
      </w:r>
      <w:r w:rsidR="00185DEC" w:rsidRPr="00185DEC">
        <w:rPr>
          <w:rFonts w:asciiTheme="minorHAnsi" w:hAnsiTheme="minorHAnsi" w:cs="Arial"/>
          <w:i/>
          <w:iCs/>
          <w:color w:val="000000"/>
        </w:rPr>
        <w:t>Uniform Reporting System for Non-Claims Based Payments</w:t>
      </w:r>
      <w:r w:rsidR="00185DEC">
        <w:rPr>
          <w:rFonts w:asciiTheme="minorHAnsi" w:hAnsiTheme="minorHAnsi" w:cs="Arial"/>
          <w:i/>
          <w:iCs/>
          <w:color w:val="000000"/>
        </w:rPr>
        <w:t xml:space="preserve">.  </w:t>
      </w:r>
      <w:r w:rsidR="005C642D">
        <w:rPr>
          <w:rFonts w:asciiTheme="minorHAnsi" w:hAnsiTheme="minorHAnsi" w:cs="Arial"/>
          <w:color w:val="000000"/>
        </w:rPr>
        <w:t>Karynlee also reviewed the proposed timeline</w:t>
      </w:r>
      <w:r w:rsidR="0034709C">
        <w:rPr>
          <w:rFonts w:asciiTheme="minorHAnsi" w:hAnsiTheme="minorHAnsi" w:cs="Arial"/>
          <w:color w:val="000000"/>
        </w:rPr>
        <w:t>:</w:t>
      </w:r>
    </w:p>
    <w:p w14:paraId="267EC69A" w14:textId="346A3CDC" w:rsidR="00185DEC" w:rsidRPr="00185DEC" w:rsidRDefault="0034709C" w:rsidP="0034709C">
      <w:pPr>
        <w:pStyle w:val="NoSpacing"/>
        <w:ind w:left="720" w:firstLine="720"/>
        <w:rPr>
          <w:rFonts w:asciiTheme="minorHAnsi" w:hAnsiTheme="minorHAnsi" w:cs="Arial"/>
          <w:color w:val="000000"/>
        </w:rPr>
      </w:pPr>
      <w:r w:rsidRPr="0034709C">
        <w:rPr>
          <w:rFonts w:asciiTheme="minorHAnsi" w:hAnsiTheme="minorHAnsi" w:cs="Arial"/>
          <w:color w:val="000000"/>
        </w:rPr>
        <w:t>October 6, 2022:  Board Holds Public Hearing on</w:t>
      </w:r>
      <w:r w:rsidR="00185DEC" w:rsidRPr="00185DEC">
        <w:rPr>
          <w:rFonts w:asciiTheme="minorHAnsi" w:hAnsiTheme="minorHAnsi" w:cs="Arial"/>
          <w:i/>
          <w:iCs/>
          <w:color w:val="000000"/>
        </w:rPr>
        <w:t> </w:t>
      </w:r>
      <w:r w:rsidRPr="00AE2632">
        <w:rPr>
          <w:rFonts w:asciiTheme="minorHAnsi" w:hAnsiTheme="minorHAnsi" w:cs="Arial"/>
          <w:color w:val="000000"/>
        </w:rPr>
        <w:t>Proposed Changes</w:t>
      </w:r>
    </w:p>
    <w:p w14:paraId="5A90CE2E" w14:textId="690BDD6A" w:rsidR="00A1626E" w:rsidRPr="00A1626E" w:rsidRDefault="00A1626E" w:rsidP="00044F06">
      <w:pPr>
        <w:pStyle w:val="NoSpacing"/>
        <w:ind w:left="1440"/>
        <w:rPr>
          <w:rFonts w:asciiTheme="minorHAnsi" w:hAnsiTheme="minorHAnsi" w:cs="Arial"/>
          <w:color w:val="000000"/>
        </w:rPr>
      </w:pPr>
      <w:r w:rsidRPr="00A1626E">
        <w:rPr>
          <w:rFonts w:asciiTheme="minorHAnsi" w:hAnsiTheme="minorHAnsi" w:cs="Arial"/>
          <w:color w:val="000000"/>
        </w:rPr>
        <w:t>December 2, 2022 (additional meeting):  Board reviews comments and responses; and considers provisional adoption of rule changes.</w:t>
      </w:r>
    </w:p>
    <w:p w14:paraId="77875092" w14:textId="77777777" w:rsidR="009C4E9E" w:rsidRDefault="009C4E9E" w:rsidP="00126835">
      <w:pPr>
        <w:pStyle w:val="NoSpacing"/>
        <w:rPr>
          <w:rFonts w:asciiTheme="minorHAnsi" w:hAnsiTheme="minorHAnsi" w:cs="Arial"/>
          <w:color w:val="000000"/>
        </w:rPr>
      </w:pPr>
    </w:p>
    <w:p w14:paraId="12CDD322" w14:textId="55765A01" w:rsidR="00126835" w:rsidRPr="00126835" w:rsidRDefault="009C4E9E" w:rsidP="00126835">
      <w:pPr>
        <w:pStyle w:val="NoSpacing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A motion was made </w:t>
      </w:r>
      <w:r w:rsidR="007222F7">
        <w:rPr>
          <w:rFonts w:asciiTheme="minorHAnsi" w:hAnsiTheme="minorHAnsi" w:cs="Arial"/>
          <w:color w:val="000000"/>
        </w:rPr>
        <w:t xml:space="preserve">and seconded </w:t>
      </w:r>
      <w:r>
        <w:rPr>
          <w:rFonts w:asciiTheme="minorHAnsi" w:hAnsiTheme="minorHAnsi" w:cs="Arial"/>
          <w:color w:val="000000"/>
        </w:rPr>
        <w:t xml:space="preserve">to authorize Karynlee to </w:t>
      </w:r>
      <w:r w:rsidR="00004804">
        <w:rPr>
          <w:rFonts w:asciiTheme="minorHAnsi" w:hAnsiTheme="minorHAnsi" w:cs="Arial"/>
          <w:color w:val="000000"/>
        </w:rPr>
        <w:t>initiate rule making for Ch</w:t>
      </w:r>
      <w:r w:rsidR="007222F7">
        <w:rPr>
          <w:rFonts w:asciiTheme="minorHAnsi" w:hAnsiTheme="minorHAnsi" w:cs="Arial"/>
          <w:color w:val="000000"/>
        </w:rPr>
        <w:t>.</w:t>
      </w:r>
      <w:r w:rsidR="00004804">
        <w:rPr>
          <w:rFonts w:asciiTheme="minorHAnsi" w:hAnsiTheme="minorHAnsi" w:cs="Arial"/>
          <w:color w:val="000000"/>
        </w:rPr>
        <w:t xml:space="preserve"> 570 and Ch. 100</w:t>
      </w:r>
      <w:r w:rsidR="007222F7">
        <w:rPr>
          <w:rFonts w:asciiTheme="minorHAnsi" w:hAnsiTheme="minorHAnsi" w:cs="Arial"/>
          <w:color w:val="000000"/>
        </w:rPr>
        <w:t xml:space="preserve">.  The </w:t>
      </w:r>
      <w:r w:rsidR="008F666F">
        <w:rPr>
          <w:rFonts w:asciiTheme="minorHAnsi" w:hAnsiTheme="minorHAnsi" w:cs="Arial"/>
          <w:color w:val="000000"/>
        </w:rPr>
        <w:t xml:space="preserve">motion passed </w:t>
      </w:r>
      <w:r w:rsidR="008F666F">
        <w:rPr>
          <w:rFonts w:asciiTheme="minorHAnsi" w:hAnsiTheme="minorHAnsi" w:cstheme="minorHAnsi"/>
          <w:bCs/>
        </w:rPr>
        <w:t>unanimously</w:t>
      </w:r>
      <w:r w:rsidR="0032264A">
        <w:rPr>
          <w:rFonts w:asciiTheme="minorHAnsi" w:hAnsiTheme="minorHAnsi" w:cstheme="minorHAnsi"/>
          <w:bCs/>
        </w:rPr>
        <w:t xml:space="preserve"> (Ron Watson was absent for this vote)</w:t>
      </w:r>
      <w:r w:rsidR="008F666F">
        <w:rPr>
          <w:rFonts w:asciiTheme="minorHAnsi" w:hAnsiTheme="minorHAnsi" w:cstheme="minorHAnsi"/>
          <w:bCs/>
        </w:rPr>
        <w:t>.</w:t>
      </w:r>
      <w:r w:rsidR="0086632F">
        <w:rPr>
          <w:rFonts w:asciiTheme="minorHAnsi" w:hAnsiTheme="minorHAnsi" w:cstheme="minorHAnsi"/>
          <w:bCs/>
        </w:rPr>
        <w:t xml:space="preserve">  The board also agreed to the schedule as proposed.</w:t>
      </w:r>
    </w:p>
    <w:p w14:paraId="5BF0AFED" w14:textId="77777777" w:rsidR="00CC1250" w:rsidRDefault="00CC1250" w:rsidP="006D7F00">
      <w:pPr>
        <w:pStyle w:val="NoSpacing"/>
        <w:rPr>
          <w:rFonts w:asciiTheme="minorHAnsi" w:hAnsiTheme="minorHAnsi" w:cstheme="minorHAnsi"/>
          <w:b/>
        </w:rPr>
      </w:pPr>
    </w:p>
    <w:p w14:paraId="670039B5" w14:textId="33965F92" w:rsidR="006D7F00" w:rsidRDefault="006D7F00" w:rsidP="006D7F00">
      <w:pPr>
        <w:pStyle w:val="NoSpacing"/>
        <w:rPr>
          <w:rFonts w:asciiTheme="minorHAnsi" w:hAnsiTheme="minorHAnsi" w:cstheme="minorHAnsi"/>
          <w:b/>
        </w:rPr>
      </w:pPr>
      <w:r w:rsidRPr="006D7F00">
        <w:rPr>
          <w:rFonts w:asciiTheme="minorHAnsi" w:hAnsiTheme="minorHAnsi" w:cstheme="minorHAnsi"/>
          <w:b/>
        </w:rPr>
        <w:t>Legislative Update</w:t>
      </w:r>
    </w:p>
    <w:p w14:paraId="1C16B67F" w14:textId="12D0573D" w:rsidR="00345121" w:rsidRPr="00C22003" w:rsidRDefault="00F5287D" w:rsidP="00C22003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Karynlee</w:t>
      </w:r>
      <w:r w:rsidR="000372DF">
        <w:rPr>
          <w:rFonts w:asciiTheme="minorHAnsi" w:hAnsiTheme="minorHAnsi" w:cstheme="minorHAnsi"/>
          <w:bCs/>
        </w:rPr>
        <w:t xml:space="preserve"> provided a legislative update specific to the </w:t>
      </w:r>
      <w:r w:rsidR="00E80799">
        <w:rPr>
          <w:rFonts w:asciiTheme="minorHAnsi" w:hAnsiTheme="minorHAnsi" w:cstheme="minorHAnsi"/>
          <w:bCs/>
        </w:rPr>
        <w:t xml:space="preserve">bills that </w:t>
      </w:r>
      <w:r w:rsidR="00982B32">
        <w:rPr>
          <w:rFonts w:asciiTheme="minorHAnsi" w:hAnsiTheme="minorHAnsi" w:cstheme="minorHAnsi"/>
          <w:bCs/>
        </w:rPr>
        <w:t xml:space="preserve">if passed </w:t>
      </w:r>
      <w:r w:rsidR="00CA51CD">
        <w:rPr>
          <w:rFonts w:asciiTheme="minorHAnsi" w:hAnsiTheme="minorHAnsi" w:cstheme="minorHAnsi"/>
          <w:bCs/>
        </w:rPr>
        <w:t>will impact MHDO and MQF</w:t>
      </w:r>
      <w:r w:rsidR="00762871">
        <w:rPr>
          <w:rFonts w:asciiTheme="minorHAnsi" w:hAnsiTheme="minorHAnsi" w:cstheme="minorHAnsi"/>
          <w:bCs/>
        </w:rPr>
        <w:t xml:space="preserve">; </w:t>
      </w:r>
      <w:r w:rsidR="008645B1">
        <w:rPr>
          <w:rFonts w:asciiTheme="minorHAnsi" w:hAnsiTheme="minorHAnsi" w:cstheme="minorHAnsi"/>
          <w:bCs/>
        </w:rPr>
        <w:t>specifically,</w:t>
      </w:r>
      <w:r w:rsidR="00762871">
        <w:rPr>
          <w:rFonts w:asciiTheme="minorHAnsi" w:hAnsiTheme="minorHAnsi" w:cstheme="minorHAnsi"/>
          <w:bCs/>
        </w:rPr>
        <w:t xml:space="preserve"> LD 1636, </w:t>
      </w:r>
      <w:r w:rsidR="00A761D5" w:rsidRPr="00A761D5">
        <w:rPr>
          <w:rFonts w:asciiTheme="minorHAnsi" w:hAnsiTheme="minorHAnsi" w:cstheme="minorHAnsi"/>
          <w:bCs/>
          <w:i/>
          <w:iCs/>
        </w:rPr>
        <w:t>An Act To Reduce Prescription Drug Costs by Using International Pricing</w:t>
      </w:r>
      <w:r w:rsidR="00A761D5">
        <w:rPr>
          <w:rFonts w:asciiTheme="minorHAnsi" w:hAnsiTheme="minorHAnsi" w:cstheme="minorHAnsi"/>
          <w:bCs/>
          <w:i/>
          <w:iCs/>
        </w:rPr>
        <w:t xml:space="preserve">; </w:t>
      </w:r>
      <w:r w:rsidR="00A761D5" w:rsidRPr="008645B1">
        <w:rPr>
          <w:rFonts w:asciiTheme="minorHAnsi" w:hAnsiTheme="minorHAnsi" w:cstheme="minorHAnsi"/>
          <w:bCs/>
        </w:rPr>
        <w:t>LD 1196</w:t>
      </w:r>
      <w:r w:rsidR="00A761D5">
        <w:rPr>
          <w:rFonts w:asciiTheme="minorHAnsi" w:hAnsiTheme="minorHAnsi" w:cstheme="minorHAnsi"/>
          <w:bCs/>
          <w:i/>
          <w:iCs/>
        </w:rPr>
        <w:t xml:space="preserve">, </w:t>
      </w:r>
      <w:r w:rsidR="009206E2" w:rsidRPr="009206E2">
        <w:rPr>
          <w:rFonts w:asciiTheme="minorHAnsi" w:hAnsiTheme="minorHAnsi" w:cstheme="minorHAnsi"/>
          <w:bCs/>
          <w:i/>
          <w:iCs/>
        </w:rPr>
        <w:t xml:space="preserve">An Act Regarding Reporting on Spending for Behavioral Health Care Services </w:t>
      </w:r>
      <w:r w:rsidR="009206E2" w:rsidRPr="009206E2">
        <w:rPr>
          <w:rFonts w:asciiTheme="minorHAnsi" w:hAnsiTheme="minorHAnsi" w:cstheme="minorHAnsi"/>
          <w:bCs/>
          <w:i/>
          <w:iCs/>
        </w:rPr>
        <w:lastRenderedPageBreak/>
        <w:t>and to Clarify Requirements for Credential by Health Insurance Carriers</w:t>
      </w:r>
      <w:r w:rsidR="009206E2">
        <w:rPr>
          <w:rFonts w:asciiTheme="minorHAnsi" w:hAnsiTheme="minorHAnsi" w:cstheme="minorHAnsi"/>
          <w:bCs/>
          <w:i/>
          <w:iCs/>
        </w:rPr>
        <w:t xml:space="preserve">; </w:t>
      </w:r>
      <w:r w:rsidR="008645B1" w:rsidRPr="008645B1">
        <w:rPr>
          <w:rFonts w:asciiTheme="minorHAnsi" w:hAnsiTheme="minorHAnsi" w:cstheme="minorHAnsi"/>
          <w:bCs/>
        </w:rPr>
        <w:t>LD 1867</w:t>
      </w:r>
      <w:r w:rsidR="008645B1">
        <w:rPr>
          <w:rFonts w:asciiTheme="minorHAnsi" w:hAnsiTheme="minorHAnsi" w:cstheme="minorHAnsi"/>
          <w:bCs/>
          <w:i/>
          <w:iCs/>
        </w:rPr>
        <w:t xml:space="preserve">, </w:t>
      </w:r>
      <w:r w:rsidR="008645B1" w:rsidRPr="008645B1">
        <w:rPr>
          <w:rFonts w:asciiTheme="minorHAnsi" w:hAnsiTheme="minorHAnsi" w:cstheme="minorHAnsi"/>
          <w:i/>
          <w:iCs/>
        </w:rPr>
        <w:t>An Act To Codify MaineCare Rate System Reform</w:t>
      </w:r>
    </w:p>
    <w:p w14:paraId="3B24F80F" w14:textId="77777777" w:rsidR="004045F1" w:rsidRDefault="004045F1" w:rsidP="00CD03CD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</w:pPr>
    </w:p>
    <w:p w14:paraId="1842C06E" w14:textId="75A0F6B2" w:rsidR="00307297" w:rsidRPr="00307297" w:rsidRDefault="008864CB" w:rsidP="00CD03CD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="Helvetica"/>
          <w:b/>
          <w:i/>
          <w:color w:val="333333"/>
          <w:sz w:val="24"/>
          <w:szCs w:val="24"/>
          <w:shd w:val="clear" w:color="auto" w:fill="FFFFFF"/>
        </w:rPr>
      </w:pPr>
      <w:r w:rsidRPr="00307297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Maine Quality Forum</w:t>
      </w:r>
      <w:r w:rsidR="001A6B9B" w:rsidRPr="00307297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 xml:space="preserve"> (MQF)</w:t>
      </w:r>
    </w:p>
    <w:p w14:paraId="4407F1A2" w14:textId="318401FD" w:rsidR="004E6F06" w:rsidRPr="00832F19" w:rsidRDefault="00284D81" w:rsidP="003221B9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</w:pPr>
      <w:r w:rsidRPr="00900DF3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 xml:space="preserve">Karynlee </w:t>
      </w:r>
      <w:r w:rsidR="00D77971" w:rsidRPr="00900DF3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 xml:space="preserve">reported </w:t>
      </w:r>
      <w:r w:rsidR="00CE7244" w:rsidRPr="00900DF3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 xml:space="preserve">on the key activities that the MQF is working on.  </w:t>
      </w:r>
      <w:r w:rsidR="00EA53E7" w:rsidRPr="00900DF3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>Including developing</w:t>
      </w:r>
      <w:r w:rsidR="00900DF3" w:rsidRPr="00900DF3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 xml:space="preserve"> a work plan for the new reporting requirement under LD 1196, </w:t>
      </w:r>
      <w:r w:rsidR="00900DF3" w:rsidRPr="00900DF3">
        <w:rPr>
          <w:rFonts w:asciiTheme="minorHAnsi" w:hAnsiTheme="minorHAnsi" w:cstheme="minorHAnsi"/>
          <w:i/>
          <w:iCs/>
          <w:color w:val="333333"/>
          <w:sz w:val="24"/>
          <w:szCs w:val="24"/>
          <w:shd w:val="clear" w:color="auto" w:fill="FFFFFF"/>
        </w:rPr>
        <w:t xml:space="preserve">An Act Regarding Reporting on Spending for Behavioral Health Care Services and to Clarify Requirements for Credential by Health Insurance </w:t>
      </w:r>
      <w:r w:rsidR="00A7293E" w:rsidRPr="00900DF3">
        <w:rPr>
          <w:rFonts w:asciiTheme="minorHAnsi" w:hAnsiTheme="minorHAnsi" w:cstheme="minorHAnsi"/>
          <w:i/>
          <w:iCs/>
          <w:color w:val="333333"/>
          <w:sz w:val="24"/>
          <w:szCs w:val="24"/>
          <w:shd w:val="clear" w:color="auto" w:fill="FFFFFF"/>
        </w:rPr>
        <w:t>Carriers</w:t>
      </w:r>
      <w:r w:rsidR="000A36F2">
        <w:rPr>
          <w:rFonts w:asciiTheme="minorHAnsi" w:hAnsiTheme="minorHAnsi" w:cstheme="minorHAnsi"/>
          <w:i/>
          <w:iCs/>
          <w:color w:val="333333"/>
          <w:sz w:val="24"/>
          <w:szCs w:val="24"/>
          <w:shd w:val="clear" w:color="auto" w:fill="FFFFFF"/>
        </w:rPr>
        <w:t xml:space="preserve">; </w:t>
      </w:r>
      <w:r w:rsidR="000A36F2" w:rsidRPr="000A36F2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and a</w:t>
      </w:r>
      <w:r w:rsidR="000A36F2">
        <w:rPr>
          <w:rFonts w:asciiTheme="minorHAnsi" w:hAnsiTheme="minorHAnsi" w:cstheme="minorHAnsi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="00900DF3" w:rsidRPr="00900DF3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>proposal on the feasibility of replacing the cell phone bars on CompareMaine with an alternative approach for translating the rate</w:t>
      </w:r>
      <w:r w:rsidR="000A36F2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>s/</w:t>
      </w:r>
      <w:r w:rsidR="00900DF3" w:rsidRPr="00900DF3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 xml:space="preserve"> confidence intervals for the quality measure</w:t>
      </w:r>
      <w:r w:rsidR="000A36F2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>s and</w:t>
      </w:r>
      <w:r w:rsidR="00900DF3" w:rsidRPr="00900DF3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 xml:space="preserve"> </w:t>
      </w:r>
      <w:r w:rsidR="000A36F2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>d</w:t>
      </w:r>
      <w:r w:rsidR="00900DF3" w:rsidRPr="00900DF3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 xml:space="preserve">rafting language for improved </w:t>
      </w:r>
      <w:r w:rsidR="00FF0DE4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 xml:space="preserve">transparency on </w:t>
      </w:r>
      <w:r w:rsidR="00900DF3" w:rsidRPr="00900DF3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 xml:space="preserve">how we calculate </w:t>
      </w:r>
      <w:r w:rsidR="00FF0DE4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>q</w:t>
      </w:r>
      <w:r w:rsidR="00900DF3" w:rsidRPr="00900DF3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>uality measures on CompareMaine</w:t>
      </w:r>
      <w:r w:rsidR="00832F19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>.</w:t>
      </w:r>
    </w:p>
    <w:p w14:paraId="5D8E11C4" w14:textId="573CFA38" w:rsidR="00F511F7" w:rsidRPr="00F511F7" w:rsidRDefault="00F478E6" w:rsidP="00F511F7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</w:pPr>
      <w:r w:rsidRPr="00F511F7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>Karynlee discussed the status of Project Firstline and brought to the boards attention the new content that ha</w:t>
      </w:r>
      <w:r w:rsidR="00DF4A51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>s</w:t>
      </w:r>
      <w:r w:rsidRPr="00F511F7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 xml:space="preserve"> been added to the </w:t>
      </w:r>
      <w:r w:rsidR="00F511F7" w:rsidRPr="00F511F7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>Infection Prevention Forum</w:t>
      </w:r>
      <w:r w:rsidR="00DF4A51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 xml:space="preserve">, the </w:t>
      </w:r>
      <w:r w:rsidR="00F511F7" w:rsidRPr="00F511F7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>infection prevention online learning modules for healthcare and direct care professionals</w:t>
      </w:r>
      <w:r w:rsidR="00DF4A51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 xml:space="preserve"> that has been developed in partnership with</w:t>
      </w:r>
      <w:r w:rsidR="00215EEC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 xml:space="preserve"> </w:t>
      </w:r>
      <w:r w:rsidR="006D167F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 xml:space="preserve">Maine CDC, University of Southern Maine and the Federal CDC.   </w:t>
      </w:r>
      <w:r w:rsidR="00F511F7" w:rsidRPr="00F511F7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 xml:space="preserve"> </w:t>
      </w:r>
      <w:r w:rsidR="006D167F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 xml:space="preserve">Karynlee shared the link </w:t>
      </w:r>
      <w:r w:rsidR="00AB5135">
        <w:rPr>
          <w:rFonts w:asciiTheme="minorHAnsi" w:hAnsiTheme="minorHAnsi" w:cstheme="minorHAnsi"/>
          <w:iCs/>
          <w:color w:val="333333"/>
          <w:sz w:val="24"/>
          <w:szCs w:val="24"/>
          <w:shd w:val="clear" w:color="auto" w:fill="FFFFFF"/>
        </w:rPr>
        <w:t xml:space="preserve">to the site and encouraged board members to review the site as applicable.  </w:t>
      </w:r>
      <w:hyperlink r:id="rId12" w:history="1">
        <w:r w:rsidR="00F511F7" w:rsidRPr="00F511F7">
          <w:rPr>
            <w:rStyle w:val="Hyperlink"/>
            <w:rFonts w:asciiTheme="minorHAnsi" w:hAnsiTheme="minorHAnsi" w:cstheme="minorHAnsi"/>
            <w:iCs/>
            <w:sz w:val="24"/>
            <w:szCs w:val="24"/>
            <w:shd w:val="clear" w:color="auto" w:fill="FFFFFF"/>
          </w:rPr>
          <w:t>https://maineinfectionpreventionforum.org/</w:t>
        </w:r>
      </w:hyperlink>
    </w:p>
    <w:p w14:paraId="7188289F" w14:textId="77777777" w:rsidR="004045F1" w:rsidRDefault="004045F1" w:rsidP="00D3554E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</w:p>
    <w:p w14:paraId="0BB58035" w14:textId="144D38C9" w:rsidR="009F19AA" w:rsidRDefault="008E6747" w:rsidP="00D3554E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Public Comments</w:t>
      </w:r>
    </w:p>
    <w:p w14:paraId="322F5ED5" w14:textId="0F8B3F0C" w:rsidR="00B04035" w:rsidRPr="004045F1" w:rsidRDefault="008E6747" w:rsidP="004045F1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8E6747">
        <w:rPr>
          <w:rFonts w:asciiTheme="minorHAnsi" w:hAnsiTheme="minorHAnsi"/>
          <w:sz w:val="24"/>
          <w:szCs w:val="24"/>
        </w:rPr>
        <w:t>None</w:t>
      </w:r>
    </w:p>
    <w:p w14:paraId="5E55F1BC" w14:textId="28AF928C" w:rsidR="00B04035" w:rsidRPr="00AB0D4B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  <w:r w:rsidRPr="00AB0D4B">
        <w:rPr>
          <w:rFonts w:asciiTheme="minorHAnsi" w:hAnsiTheme="minorHAnsi"/>
          <w:sz w:val="24"/>
          <w:szCs w:val="24"/>
        </w:rPr>
        <w:t xml:space="preserve">The meeting adjourned at </w:t>
      </w:r>
      <w:r w:rsidR="000E686B">
        <w:rPr>
          <w:rFonts w:asciiTheme="minorHAnsi" w:hAnsiTheme="minorHAnsi"/>
          <w:sz w:val="24"/>
          <w:szCs w:val="24"/>
        </w:rPr>
        <w:t xml:space="preserve">approximately </w:t>
      </w:r>
      <w:r w:rsidR="00135D8F">
        <w:rPr>
          <w:rFonts w:asciiTheme="minorHAnsi" w:hAnsiTheme="minorHAnsi"/>
          <w:sz w:val="24"/>
          <w:szCs w:val="24"/>
        </w:rPr>
        <w:t>9:45</w:t>
      </w:r>
      <w:r w:rsidR="00063B2A">
        <w:rPr>
          <w:rFonts w:asciiTheme="minorHAnsi" w:hAnsiTheme="minorHAnsi"/>
          <w:sz w:val="24"/>
          <w:szCs w:val="24"/>
        </w:rPr>
        <w:t xml:space="preserve"> a.m.</w:t>
      </w:r>
    </w:p>
    <w:p w14:paraId="136D9EEE" w14:textId="77777777" w:rsidR="00902558" w:rsidRPr="00AB0D4B" w:rsidRDefault="00902558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</w:p>
    <w:p w14:paraId="66A89054" w14:textId="43342A85" w:rsidR="00B04035" w:rsidRDefault="00B04035" w:rsidP="00941CC3"/>
    <w:p w14:paraId="6BB5D555" w14:textId="77777777" w:rsidR="00B97AFF" w:rsidRPr="00B97AFF" w:rsidRDefault="00B97AFF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  <w:szCs w:val="24"/>
        </w:rPr>
      </w:pPr>
    </w:p>
    <w:sectPr w:rsidR="00B97AFF" w:rsidRPr="00B97AFF" w:rsidSect="001161AC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567EF" w14:textId="77777777" w:rsidR="00326BCB" w:rsidRDefault="00326BCB" w:rsidP="00AB4668">
      <w:r>
        <w:separator/>
      </w:r>
    </w:p>
  </w:endnote>
  <w:endnote w:type="continuationSeparator" w:id="0">
    <w:p w14:paraId="442C2DB9" w14:textId="77777777" w:rsidR="00326BCB" w:rsidRDefault="00326BCB" w:rsidP="00AB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6862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47C879" w14:textId="45CE1BFE" w:rsidR="007B5136" w:rsidRDefault="00813678" w:rsidP="00813678">
        <w:pPr>
          <w:pStyle w:val="Footer"/>
          <w:jc w:val="center"/>
        </w:pPr>
        <w:r>
          <w:t>Board Approved</w:t>
        </w:r>
        <w:r w:rsidR="00E02704">
          <w:t xml:space="preserve"> Meeting Notes </w:t>
        </w:r>
        <w:r>
          <w:t>6/2</w:t>
        </w:r>
        <w:r w:rsidR="00E02704">
          <w:t>/22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DE3D4" w14:textId="2118E6FA" w:rsidR="00C24056" w:rsidRDefault="00C24056">
    <w:pPr>
      <w:pStyle w:val="Footer"/>
    </w:pPr>
    <w:r>
      <w:tab/>
    </w:r>
    <w:r w:rsidR="00E02704">
      <w:t>Board Approved</w:t>
    </w:r>
    <w:r w:rsidR="006D7F00">
      <w:t xml:space="preserve"> </w:t>
    </w:r>
    <w:r>
      <w:t>Meeting Notes</w:t>
    </w:r>
    <w:r w:rsidR="00EB0BB3">
      <w:t xml:space="preserve"> </w:t>
    </w:r>
    <w:r w:rsidR="00813678">
      <w:t>6/2</w:t>
    </w:r>
    <w:r w:rsidR="00E02704"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757D0" w14:textId="77777777" w:rsidR="00326BCB" w:rsidRDefault="00326BCB" w:rsidP="00AB4668">
      <w:r>
        <w:separator/>
      </w:r>
    </w:p>
  </w:footnote>
  <w:footnote w:type="continuationSeparator" w:id="0">
    <w:p w14:paraId="45E27E0F" w14:textId="77777777" w:rsidR="00326BCB" w:rsidRDefault="00326BCB" w:rsidP="00AB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7402D" w14:textId="6BB07491" w:rsidR="0035015D" w:rsidRDefault="0035015D">
    <w:pPr>
      <w:pStyle w:val="Header"/>
    </w:pPr>
  </w:p>
  <w:p w14:paraId="28A5E839" w14:textId="77777777" w:rsidR="0035015D" w:rsidRDefault="00350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E85C5" w14:textId="128E9531" w:rsidR="00C876D0" w:rsidRDefault="00C876D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7D3B"/>
    <w:multiLevelType w:val="hybridMultilevel"/>
    <w:tmpl w:val="3DD2194C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4AAA"/>
    <w:multiLevelType w:val="hybridMultilevel"/>
    <w:tmpl w:val="236C2CC0"/>
    <w:lvl w:ilvl="0" w:tplc="19844F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0CB8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CCC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058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AB5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A0D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2BC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A21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85F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C147A"/>
    <w:multiLevelType w:val="hybridMultilevel"/>
    <w:tmpl w:val="9E5CBC2A"/>
    <w:lvl w:ilvl="0" w:tplc="30BE691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24078B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90E81D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8EC965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EE009D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712D56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A48CE2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BBA5BD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02C8B9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09790BE3"/>
    <w:multiLevelType w:val="hybridMultilevel"/>
    <w:tmpl w:val="4FBE8A6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D5626"/>
    <w:multiLevelType w:val="hybridMultilevel"/>
    <w:tmpl w:val="4FAE5FD0"/>
    <w:lvl w:ilvl="0" w:tplc="3A24067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BDED4F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340B8F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834853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018786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CB6CFB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F18DF3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6DEC07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7528C8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1DF16887"/>
    <w:multiLevelType w:val="hybridMultilevel"/>
    <w:tmpl w:val="A490C304"/>
    <w:lvl w:ilvl="0" w:tplc="E41A3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A86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C47A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B0A8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0CC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3E4F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0CF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8F5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78FD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0C4C06"/>
    <w:multiLevelType w:val="hybridMultilevel"/>
    <w:tmpl w:val="8DCC4A30"/>
    <w:lvl w:ilvl="0" w:tplc="688A0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A88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6D6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4F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206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92B9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CED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62D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040C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A7411F"/>
    <w:multiLevelType w:val="hybridMultilevel"/>
    <w:tmpl w:val="2A00A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B0016D"/>
    <w:multiLevelType w:val="hybridMultilevel"/>
    <w:tmpl w:val="A692C1B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556D6A"/>
    <w:multiLevelType w:val="hybridMultilevel"/>
    <w:tmpl w:val="ACDACCF8"/>
    <w:lvl w:ilvl="0" w:tplc="BBAE8972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1" w:tplc="6E787752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2" w:tplc="EAFC4380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3" w:tplc="136425A8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4" w:tplc="ED520B16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5" w:tplc="8F4A7CF8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6" w:tplc="9ACAE5F0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  <w:lvl w:ilvl="7" w:tplc="C354E274" w:tentative="1">
      <w:start w:val="1"/>
      <w:numFmt w:val="bullet"/>
      <w:lvlText w:val=" "/>
      <w:lvlJc w:val="left"/>
      <w:pPr>
        <w:tabs>
          <w:tab w:val="num" w:pos="6840"/>
        </w:tabs>
        <w:ind w:left="6840" w:hanging="360"/>
      </w:pPr>
      <w:rPr>
        <w:rFonts w:ascii="Calibri" w:hAnsi="Calibri" w:hint="default"/>
      </w:rPr>
    </w:lvl>
    <w:lvl w:ilvl="8" w:tplc="F772700E" w:tentative="1">
      <w:start w:val="1"/>
      <w:numFmt w:val="bullet"/>
      <w:lvlText w:val=" "/>
      <w:lvlJc w:val="left"/>
      <w:pPr>
        <w:tabs>
          <w:tab w:val="num" w:pos="7560"/>
        </w:tabs>
        <w:ind w:left="7560" w:hanging="360"/>
      </w:pPr>
      <w:rPr>
        <w:rFonts w:ascii="Calibri" w:hAnsi="Calibri" w:hint="default"/>
      </w:rPr>
    </w:lvl>
  </w:abstractNum>
  <w:abstractNum w:abstractNumId="10" w15:restartNumberingAfterBreak="0">
    <w:nsid w:val="36534E29"/>
    <w:multiLevelType w:val="hybridMultilevel"/>
    <w:tmpl w:val="50C29B1C"/>
    <w:lvl w:ilvl="0" w:tplc="9482C8EA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B5A73"/>
    <w:multiLevelType w:val="hybridMultilevel"/>
    <w:tmpl w:val="5192C3A4"/>
    <w:lvl w:ilvl="0" w:tplc="22742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3AC5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FEA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8A1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8876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6264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661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DCE6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1C70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CC7CE6"/>
    <w:multiLevelType w:val="hybridMultilevel"/>
    <w:tmpl w:val="A8C88ABA"/>
    <w:lvl w:ilvl="0" w:tplc="8D964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868C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546E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BC8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8039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58FA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BA2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0E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E40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EE0279"/>
    <w:multiLevelType w:val="hybridMultilevel"/>
    <w:tmpl w:val="028E76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AC7EB9"/>
    <w:multiLevelType w:val="hybridMultilevel"/>
    <w:tmpl w:val="CA2C7AB6"/>
    <w:lvl w:ilvl="0" w:tplc="25E4F32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7DE75A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258AD5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9C8D75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F0DDD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C44E00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A3292C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2825BA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3AEF0D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4A1E372C"/>
    <w:multiLevelType w:val="hybridMultilevel"/>
    <w:tmpl w:val="B5F4D670"/>
    <w:lvl w:ilvl="0" w:tplc="145A2BE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026395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12A197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4B4562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25823F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4EEED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2484E7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5D6F2F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976EB1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4AF85AC5"/>
    <w:multiLevelType w:val="hybridMultilevel"/>
    <w:tmpl w:val="F380F63E"/>
    <w:lvl w:ilvl="0" w:tplc="715AF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645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DA3D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C4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A8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CF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841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AE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E6E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E751E63"/>
    <w:multiLevelType w:val="hybridMultilevel"/>
    <w:tmpl w:val="CDBA142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162696B"/>
    <w:multiLevelType w:val="hybridMultilevel"/>
    <w:tmpl w:val="D1762860"/>
    <w:lvl w:ilvl="0" w:tplc="785E320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D0C849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C9A2A0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27C613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64CB6E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D7203B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EE6473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5983EE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8F4390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52973C0E"/>
    <w:multiLevelType w:val="hybridMultilevel"/>
    <w:tmpl w:val="30F80B4A"/>
    <w:lvl w:ilvl="0" w:tplc="87CC006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2A453D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92CE7B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8E63F7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A80588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4B81C1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3FA70E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23A273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CB6E6F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 w15:restartNumberingAfterBreak="0">
    <w:nsid w:val="57F062A3"/>
    <w:multiLevelType w:val="hybridMultilevel"/>
    <w:tmpl w:val="A02A19D8"/>
    <w:lvl w:ilvl="0" w:tplc="B92C567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682BDB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C046CF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B5A84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73A164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35C246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0FECE2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480A48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00A65C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" w15:restartNumberingAfterBreak="0">
    <w:nsid w:val="5C8A59E3"/>
    <w:multiLevelType w:val="hybridMultilevel"/>
    <w:tmpl w:val="68482244"/>
    <w:lvl w:ilvl="0" w:tplc="ED043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D084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2225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06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C13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68C5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A48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234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48EC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5364DD"/>
    <w:multiLevelType w:val="hybridMultilevel"/>
    <w:tmpl w:val="9DF8D260"/>
    <w:lvl w:ilvl="0" w:tplc="6CA2145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1F8581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D167AE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E9A282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5E0832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F9E415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A98C21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428AAA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F2E980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3" w15:restartNumberingAfterBreak="0">
    <w:nsid w:val="5E8729C2"/>
    <w:multiLevelType w:val="hybridMultilevel"/>
    <w:tmpl w:val="4106D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C496924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25" w15:restartNumberingAfterBreak="0">
    <w:nsid w:val="6C8A4482"/>
    <w:multiLevelType w:val="hybridMultilevel"/>
    <w:tmpl w:val="F0EC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621F4"/>
    <w:multiLevelType w:val="hybridMultilevel"/>
    <w:tmpl w:val="867A8004"/>
    <w:lvl w:ilvl="0" w:tplc="92286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0A3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AEE0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F86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887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587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1EB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C93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280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E57824"/>
    <w:multiLevelType w:val="hybridMultilevel"/>
    <w:tmpl w:val="D766E8CC"/>
    <w:lvl w:ilvl="0" w:tplc="7512B4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45541"/>
    <w:multiLevelType w:val="hybridMultilevel"/>
    <w:tmpl w:val="BA60A466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735C6"/>
    <w:multiLevelType w:val="hybridMultilevel"/>
    <w:tmpl w:val="8DE623C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87881"/>
    <w:multiLevelType w:val="hybridMultilevel"/>
    <w:tmpl w:val="76701554"/>
    <w:lvl w:ilvl="0" w:tplc="76BA37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0E0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B09D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48D0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CCC6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24AA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F849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1A4A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A2E6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4625B"/>
    <w:multiLevelType w:val="hybridMultilevel"/>
    <w:tmpl w:val="ED3EF2EE"/>
    <w:lvl w:ilvl="0" w:tplc="58D201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9628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424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69D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0A261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7A80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860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0C31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D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E7665"/>
    <w:multiLevelType w:val="hybridMultilevel"/>
    <w:tmpl w:val="9D96F3A0"/>
    <w:lvl w:ilvl="0" w:tplc="FF60CA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CC6172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3907B1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9AE174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BFA090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B52CA4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27690B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93A2AF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8A2757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3" w15:restartNumberingAfterBreak="0">
    <w:nsid w:val="7DA20D5A"/>
    <w:multiLevelType w:val="hybridMultilevel"/>
    <w:tmpl w:val="C2F26394"/>
    <w:lvl w:ilvl="0" w:tplc="78E0C70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FD06D9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65AED8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E264A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E4AF66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F40562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2B60FA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94E8C7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A3EA8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4" w15:restartNumberingAfterBreak="0">
    <w:nsid w:val="7E304647"/>
    <w:multiLevelType w:val="hybridMultilevel"/>
    <w:tmpl w:val="8FC2B09C"/>
    <w:lvl w:ilvl="0" w:tplc="C94012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F04ED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8E5D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DCEB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8EE6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18E7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E5C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46B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B0B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30"/>
  </w:num>
  <w:num w:numId="4">
    <w:abstractNumId w:val="29"/>
  </w:num>
  <w:num w:numId="5">
    <w:abstractNumId w:val="23"/>
  </w:num>
  <w:num w:numId="6">
    <w:abstractNumId w:val="10"/>
  </w:num>
  <w:num w:numId="7">
    <w:abstractNumId w:val="28"/>
  </w:num>
  <w:num w:numId="8">
    <w:abstractNumId w:val="28"/>
  </w:num>
  <w:num w:numId="9">
    <w:abstractNumId w:val="18"/>
  </w:num>
  <w:num w:numId="10">
    <w:abstractNumId w:val="19"/>
  </w:num>
  <w:num w:numId="11">
    <w:abstractNumId w:val="31"/>
  </w:num>
  <w:num w:numId="12">
    <w:abstractNumId w:val="13"/>
  </w:num>
  <w:num w:numId="13">
    <w:abstractNumId w:val="0"/>
  </w:num>
  <w:num w:numId="14">
    <w:abstractNumId w:val="13"/>
  </w:num>
  <w:num w:numId="15">
    <w:abstractNumId w:val="0"/>
  </w:num>
  <w:num w:numId="16">
    <w:abstractNumId w:val="17"/>
  </w:num>
  <w:num w:numId="17">
    <w:abstractNumId w:val="8"/>
  </w:num>
  <w:num w:numId="18">
    <w:abstractNumId w:val="27"/>
  </w:num>
  <w:num w:numId="19">
    <w:abstractNumId w:val="1"/>
  </w:num>
  <w:num w:numId="20">
    <w:abstractNumId w:val="25"/>
  </w:num>
  <w:num w:numId="21">
    <w:abstractNumId w:val="7"/>
  </w:num>
  <w:num w:numId="22">
    <w:abstractNumId w:val="15"/>
  </w:num>
  <w:num w:numId="23">
    <w:abstractNumId w:val="20"/>
  </w:num>
  <w:num w:numId="24">
    <w:abstractNumId w:val="33"/>
  </w:num>
  <w:num w:numId="25">
    <w:abstractNumId w:val="16"/>
  </w:num>
  <w:num w:numId="26">
    <w:abstractNumId w:val="11"/>
  </w:num>
  <w:num w:numId="27">
    <w:abstractNumId w:val="12"/>
  </w:num>
  <w:num w:numId="28">
    <w:abstractNumId w:val="32"/>
  </w:num>
  <w:num w:numId="29">
    <w:abstractNumId w:val="14"/>
  </w:num>
  <w:num w:numId="30">
    <w:abstractNumId w:val="6"/>
  </w:num>
  <w:num w:numId="31">
    <w:abstractNumId w:val="26"/>
  </w:num>
  <w:num w:numId="32">
    <w:abstractNumId w:val="21"/>
  </w:num>
  <w:num w:numId="33">
    <w:abstractNumId w:val="3"/>
  </w:num>
  <w:num w:numId="34">
    <w:abstractNumId w:val="22"/>
  </w:num>
  <w:num w:numId="35">
    <w:abstractNumId w:val="34"/>
  </w:num>
  <w:num w:numId="36">
    <w:abstractNumId w:val="5"/>
  </w:num>
  <w:num w:numId="37">
    <w:abstractNumId w:val="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FF"/>
    <w:rsid w:val="00000A2E"/>
    <w:rsid w:val="00001C14"/>
    <w:rsid w:val="00004804"/>
    <w:rsid w:val="00004BBF"/>
    <w:rsid w:val="000053FB"/>
    <w:rsid w:val="00006483"/>
    <w:rsid w:val="00007297"/>
    <w:rsid w:val="0001585C"/>
    <w:rsid w:val="00015D6F"/>
    <w:rsid w:val="000257FB"/>
    <w:rsid w:val="00030530"/>
    <w:rsid w:val="000372DF"/>
    <w:rsid w:val="000402DC"/>
    <w:rsid w:val="0004345B"/>
    <w:rsid w:val="00044F06"/>
    <w:rsid w:val="00047D83"/>
    <w:rsid w:val="00050D0B"/>
    <w:rsid w:val="000555C1"/>
    <w:rsid w:val="00055600"/>
    <w:rsid w:val="00060163"/>
    <w:rsid w:val="00063B2A"/>
    <w:rsid w:val="0007686A"/>
    <w:rsid w:val="00077FDE"/>
    <w:rsid w:val="000801BD"/>
    <w:rsid w:val="00080A80"/>
    <w:rsid w:val="0008499B"/>
    <w:rsid w:val="00097199"/>
    <w:rsid w:val="000A36F2"/>
    <w:rsid w:val="000A65EF"/>
    <w:rsid w:val="000B22FE"/>
    <w:rsid w:val="000B6525"/>
    <w:rsid w:val="000B6B59"/>
    <w:rsid w:val="000C2FF6"/>
    <w:rsid w:val="000C5FF0"/>
    <w:rsid w:val="000D3377"/>
    <w:rsid w:val="000D7693"/>
    <w:rsid w:val="000E395E"/>
    <w:rsid w:val="000E686B"/>
    <w:rsid w:val="000F17D2"/>
    <w:rsid w:val="000F406C"/>
    <w:rsid w:val="000F79FF"/>
    <w:rsid w:val="001034A7"/>
    <w:rsid w:val="00104055"/>
    <w:rsid w:val="001065BD"/>
    <w:rsid w:val="00106F9B"/>
    <w:rsid w:val="001106EB"/>
    <w:rsid w:val="001161AC"/>
    <w:rsid w:val="00125A85"/>
    <w:rsid w:val="00126835"/>
    <w:rsid w:val="00126929"/>
    <w:rsid w:val="00132BB6"/>
    <w:rsid w:val="00133198"/>
    <w:rsid w:val="00134542"/>
    <w:rsid w:val="00135D8F"/>
    <w:rsid w:val="001436D4"/>
    <w:rsid w:val="00144697"/>
    <w:rsid w:val="00146380"/>
    <w:rsid w:val="001474FE"/>
    <w:rsid w:val="00147B58"/>
    <w:rsid w:val="00147FC8"/>
    <w:rsid w:val="001543C6"/>
    <w:rsid w:val="00160F5E"/>
    <w:rsid w:val="001676AB"/>
    <w:rsid w:val="00167C5F"/>
    <w:rsid w:val="0017166D"/>
    <w:rsid w:val="001779D1"/>
    <w:rsid w:val="00180057"/>
    <w:rsid w:val="0018158A"/>
    <w:rsid w:val="00183B1D"/>
    <w:rsid w:val="00185DEC"/>
    <w:rsid w:val="00185FD7"/>
    <w:rsid w:val="00192B06"/>
    <w:rsid w:val="00193988"/>
    <w:rsid w:val="00196C69"/>
    <w:rsid w:val="00196FFA"/>
    <w:rsid w:val="001A1584"/>
    <w:rsid w:val="001A2655"/>
    <w:rsid w:val="001A6B9B"/>
    <w:rsid w:val="001B0F11"/>
    <w:rsid w:val="001B4C0D"/>
    <w:rsid w:val="001B576C"/>
    <w:rsid w:val="001C4F75"/>
    <w:rsid w:val="001D147A"/>
    <w:rsid w:val="001E1522"/>
    <w:rsid w:val="001E1D8B"/>
    <w:rsid w:val="001E5042"/>
    <w:rsid w:val="001F12D2"/>
    <w:rsid w:val="00205B2B"/>
    <w:rsid w:val="00206262"/>
    <w:rsid w:val="00213097"/>
    <w:rsid w:val="00214D7C"/>
    <w:rsid w:val="00215EEC"/>
    <w:rsid w:val="00217FCB"/>
    <w:rsid w:val="00220118"/>
    <w:rsid w:val="002243B4"/>
    <w:rsid w:val="00241DF9"/>
    <w:rsid w:val="00243B39"/>
    <w:rsid w:val="00245775"/>
    <w:rsid w:val="00246F55"/>
    <w:rsid w:val="0026317A"/>
    <w:rsid w:val="00272DC7"/>
    <w:rsid w:val="00273A37"/>
    <w:rsid w:val="00281469"/>
    <w:rsid w:val="00282AA6"/>
    <w:rsid w:val="00284CCA"/>
    <w:rsid w:val="00284D81"/>
    <w:rsid w:val="00290776"/>
    <w:rsid w:val="00291B90"/>
    <w:rsid w:val="002943F5"/>
    <w:rsid w:val="0029580B"/>
    <w:rsid w:val="00295BCB"/>
    <w:rsid w:val="002A6C1A"/>
    <w:rsid w:val="002B7983"/>
    <w:rsid w:val="002D37F5"/>
    <w:rsid w:val="002D3BD1"/>
    <w:rsid w:val="002D4EA0"/>
    <w:rsid w:val="002E1A76"/>
    <w:rsid w:val="002F06DF"/>
    <w:rsid w:val="002F1080"/>
    <w:rsid w:val="002F4FF5"/>
    <w:rsid w:val="002F6FE6"/>
    <w:rsid w:val="00305AD6"/>
    <w:rsid w:val="00307297"/>
    <w:rsid w:val="0031024B"/>
    <w:rsid w:val="00315154"/>
    <w:rsid w:val="003203B4"/>
    <w:rsid w:val="00320D46"/>
    <w:rsid w:val="003218F7"/>
    <w:rsid w:val="003221B9"/>
    <w:rsid w:val="0032264A"/>
    <w:rsid w:val="00325D48"/>
    <w:rsid w:val="00326BCB"/>
    <w:rsid w:val="0033759F"/>
    <w:rsid w:val="003409F7"/>
    <w:rsid w:val="003417ED"/>
    <w:rsid w:val="00341CCF"/>
    <w:rsid w:val="0034308E"/>
    <w:rsid w:val="00343E50"/>
    <w:rsid w:val="00345121"/>
    <w:rsid w:val="00345B44"/>
    <w:rsid w:val="0034709C"/>
    <w:rsid w:val="003476B6"/>
    <w:rsid w:val="0035015D"/>
    <w:rsid w:val="0035608C"/>
    <w:rsid w:val="003629F3"/>
    <w:rsid w:val="00366C1E"/>
    <w:rsid w:val="00371AF8"/>
    <w:rsid w:val="00372DB5"/>
    <w:rsid w:val="0039186D"/>
    <w:rsid w:val="00395259"/>
    <w:rsid w:val="00397386"/>
    <w:rsid w:val="003A2D1B"/>
    <w:rsid w:val="003A7822"/>
    <w:rsid w:val="003C0574"/>
    <w:rsid w:val="003D0DA6"/>
    <w:rsid w:val="003E3978"/>
    <w:rsid w:val="003E4F99"/>
    <w:rsid w:val="003F29D9"/>
    <w:rsid w:val="003F3033"/>
    <w:rsid w:val="003F3B71"/>
    <w:rsid w:val="004045F1"/>
    <w:rsid w:val="004066DE"/>
    <w:rsid w:val="00410BE8"/>
    <w:rsid w:val="00416990"/>
    <w:rsid w:val="00425BB8"/>
    <w:rsid w:val="0042644D"/>
    <w:rsid w:val="004267B7"/>
    <w:rsid w:val="0043071D"/>
    <w:rsid w:val="00431728"/>
    <w:rsid w:val="004317A5"/>
    <w:rsid w:val="004338EC"/>
    <w:rsid w:val="0043454F"/>
    <w:rsid w:val="00440E4A"/>
    <w:rsid w:val="004421AD"/>
    <w:rsid w:val="0044597A"/>
    <w:rsid w:val="00446F44"/>
    <w:rsid w:val="00456A78"/>
    <w:rsid w:val="00462E76"/>
    <w:rsid w:val="004641CB"/>
    <w:rsid w:val="00467413"/>
    <w:rsid w:val="00472792"/>
    <w:rsid w:val="00475DF7"/>
    <w:rsid w:val="00476252"/>
    <w:rsid w:val="004802DD"/>
    <w:rsid w:val="0048254D"/>
    <w:rsid w:val="00485724"/>
    <w:rsid w:val="0049482D"/>
    <w:rsid w:val="004B1CA2"/>
    <w:rsid w:val="004B5137"/>
    <w:rsid w:val="004B7D54"/>
    <w:rsid w:val="004C5C60"/>
    <w:rsid w:val="004D26FF"/>
    <w:rsid w:val="004D423B"/>
    <w:rsid w:val="004D70D6"/>
    <w:rsid w:val="004D71FE"/>
    <w:rsid w:val="004D729E"/>
    <w:rsid w:val="004E3443"/>
    <w:rsid w:val="004E6F06"/>
    <w:rsid w:val="00501319"/>
    <w:rsid w:val="00501D1D"/>
    <w:rsid w:val="0050313D"/>
    <w:rsid w:val="00513866"/>
    <w:rsid w:val="00521D9B"/>
    <w:rsid w:val="005224E6"/>
    <w:rsid w:val="00526DF9"/>
    <w:rsid w:val="0053089D"/>
    <w:rsid w:val="00533118"/>
    <w:rsid w:val="005340B7"/>
    <w:rsid w:val="005348C2"/>
    <w:rsid w:val="0053500A"/>
    <w:rsid w:val="005419F6"/>
    <w:rsid w:val="00543710"/>
    <w:rsid w:val="00546A36"/>
    <w:rsid w:val="00547D05"/>
    <w:rsid w:val="00552A50"/>
    <w:rsid w:val="00553B9E"/>
    <w:rsid w:val="00555215"/>
    <w:rsid w:val="0055581B"/>
    <w:rsid w:val="0055742D"/>
    <w:rsid w:val="00565201"/>
    <w:rsid w:val="00565E90"/>
    <w:rsid w:val="00573CF9"/>
    <w:rsid w:val="00575CE7"/>
    <w:rsid w:val="00580705"/>
    <w:rsid w:val="005830F4"/>
    <w:rsid w:val="00590E21"/>
    <w:rsid w:val="00594171"/>
    <w:rsid w:val="0059596D"/>
    <w:rsid w:val="005A1055"/>
    <w:rsid w:val="005B64E3"/>
    <w:rsid w:val="005C01A7"/>
    <w:rsid w:val="005C1EF6"/>
    <w:rsid w:val="005C642D"/>
    <w:rsid w:val="005D0DD7"/>
    <w:rsid w:val="005E541D"/>
    <w:rsid w:val="005E5829"/>
    <w:rsid w:val="005F478D"/>
    <w:rsid w:val="005F6C03"/>
    <w:rsid w:val="005F7633"/>
    <w:rsid w:val="0060535F"/>
    <w:rsid w:val="00605C1D"/>
    <w:rsid w:val="00607668"/>
    <w:rsid w:val="00610073"/>
    <w:rsid w:val="00611072"/>
    <w:rsid w:val="00621780"/>
    <w:rsid w:val="00625450"/>
    <w:rsid w:val="00625730"/>
    <w:rsid w:val="006304D0"/>
    <w:rsid w:val="00630812"/>
    <w:rsid w:val="006374D2"/>
    <w:rsid w:val="006479F5"/>
    <w:rsid w:val="00662700"/>
    <w:rsid w:val="006672C8"/>
    <w:rsid w:val="0067012C"/>
    <w:rsid w:val="0067326E"/>
    <w:rsid w:val="00675826"/>
    <w:rsid w:val="0068017D"/>
    <w:rsid w:val="00687B55"/>
    <w:rsid w:val="00687C82"/>
    <w:rsid w:val="00694316"/>
    <w:rsid w:val="006A36B7"/>
    <w:rsid w:val="006A6442"/>
    <w:rsid w:val="006B07F5"/>
    <w:rsid w:val="006B3321"/>
    <w:rsid w:val="006B4C7B"/>
    <w:rsid w:val="006B7677"/>
    <w:rsid w:val="006C2FB1"/>
    <w:rsid w:val="006C5903"/>
    <w:rsid w:val="006C6519"/>
    <w:rsid w:val="006D1197"/>
    <w:rsid w:val="006D167F"/>
    <w:rsid w:val="006D7F00"/>
    <w:rsid w:val="006E74DE"/>
    <w:rsid w:val="006E7EEA"/>
    <w:rsid w:val="006F520A"/>
    <w:rsid w:val="006F57E6"/>
    <w:rsid w:val="007033A5"/>
    <w:rsid w:val="0071224D"/>
    <w:rsid w:val="00712793"/>
    <w:rsid w:val="00714FF4"/>
    <w:rsid w:val="00721B1E"/>
    <w:rsid w:val="007222F7"/>
    <w:rsid w:val="0072323B"/>
    <w:rsid w:val="00740188"/>
    <w:rsid w:val="007434BA"/>
    <w:rsid w:val="007449E7"/>
    <w:rsid w:val="00746CFE"/>
    <w:rsid w:val="0074784E"/>
    <w:rsid w:val="00750F1F"/>
    <w:rsid w:val="00751047"/>
    <w:rsid w:val="00755A27"/>
    <w:rsid w:val="00760008"/>
    <w:rsid w:val="00761A29"/>
    <w:rsid w:val="00762871"/>
    <w:rsid w:val="00770B31"/>
    <w:rsid w:val="00774092"/>
    <w:rsid w:val="007748B8"/>
    <w:rsid w:val="00786F4C"/>
    <w:rsid w:val="00792462"/>
    <w:rsid w:val="007959A0"/>
    <w:rsid w:val="007A6026"/>
    <w:rsid w:val="007B0DB9"/>
    <w:rsid w:val="007B5136"/>
    <w:rsid w:val="007C010F"/>
    <w:rsid w:val="007C374C"/>
    <w:rsid w:val="007C5054"/>
    <w:rsid w:val="007D0F89"/>
    <w:rsid w:val="007D178D"/>
    <w:rsid w:val="007D7786"/>
    <w:rsid w:val="007F1C97"/>
    <w:rsid w:val="007F57C0"/>
    <w:rsid w:val="00813678"/>
    <w:rsid w:val="008144B1"/>
    <w:rsid w:val="008173ED"/>
    <w:rsid w:val="00822E2E"/>
    <w:rsid w:val="00832F19"/>
    <w:rsid w:val="00832FB2"/>
    <w:rsid w:val="00833793"/>
    <w:rsid w:val="0083769F"/>
    <w:rsid w:val="00845D22"/>
    <w:rsid w:val="00846901"/>
    <w:rsid w:val="00847A5F"/>
    <w:rsid w:val="008515B5"/>
    <w:rsid w:val="008603DD"/>
    <w:rsid w:val="008645B1"/>
    <w:rsid w:val="0086632F"/>
    <w:rsid w:val="00872C08"/>
    <w:rsid w:val="008864CB"/>
    <w:rsid w:val="00891632"/>
    <w:rsid w:val="00891A80"/>
    <w:rsid w:val="008944E1"/>
    <w:rsid w:val="008951EF"/>
    <w:rsid w:val="008954E7"/>
    <w:rsid w:val="008960AA"/>
    <w:rsid w:val="00896CEE"/>
    <w:rsid w:val="008A170B"/>
    <w:rsid w:val="008A1EF9"/>
    <w:rsid w:val="008A1FE5"/>
    <w:rsid w:val="008A2932"/>
    <w:rsid w:val="008B04A1"/>
    <w:rsid w:val="008B12DF"/>
    <w:rsid w:val="008B2023"/>
    <w:rsid w:val="008B256B"/>
    <w:rsid w:val="008B4306"/>
    <w:rsid w:val="008B4FC6"/>
    <w:rsid w:val="008D059A"/>
    <w:rsid w:val="008D39BB"/>
    <w:rsid w:val="008D3FC9"/>
    <w:rsid w:val="008E31A8"/>
    <w:rsid w:val="008E3B9A"/>
    <w:rsid w:val="008E4100"/>
    <w:rsid w:val="008E6747"/>
    <w:rsid w:val="008F2C04"/>
    <w:rsid w:val="008F5F7B"/>
    <w:rsid w:val="008F666F"/>
    <w:rsid w:val="00900DF3"/>
    <w:rsid w:val="00902558"/>
    <w:rsid w:val="009031B3"/>
    <w:rsid w:val="009071E5"/>
    <w:rsid w:val="0091268E"/>
    <w:rsid w:val="009176C5"/>
    <w:rsid w:val="009206E2"/>
    <w:rsid w:val="00920AA2"/>
    <w:rsid w:val="0092668E"/>
    <w:rsid w:val="009310BC"/>
    <w:rsid w:val="00935A88"/>
    <w:rsid w:val="0093719C"/>
    <w:rsid w:val="0093721C"/>
    <w:rsid w:val="00941CC3"/>
    <w:rsid w:val="00942911"/>
    <w:rsid w:val="00946DB4"/>
    <w:rsid w:val="00951E69"/>
    <w:rsid w:val="00955570"/>
    <w:rsid w:val="00961D8B"/>
    <w:rsid w:val="00963010"/>
    <w:rsid w:val="009634ED"/>
    <w:rsid w:val="00964172"/>
    <w:rsid w:val="009702A1"/>
    <w:rsid w:val="009707EB"/>
    <w:rsid w:val="00970B08"/>
    <w:rsid w:val="00973D69"/>
    <w:rsid w:val="00982261"/>
    <w:rsid w:val="00982B32"/>
    <w:rsid w:val="00983202"/>
    <w:rsid w:val="00983B88"/>
    <w:rsid w:val="00983C0F"/>
    <w:rsid w:val="00986F49"/>
    <w:rsid w:val="009944E0"/>
    <w:rsid w:val="009C0B07"/>
    <w:rsid w:val="009C0EEF"/>
    <w:rsid w:val="009C136B"/>
    <w:rsid w:val="009C439A"/>
    <w:rsid w:val="009C4E9E"/>
    <w:rsid w:val="009D2424"/>
    <w:rsid w:val="009D5369"/>
    <w:rsid w:val="009D7696"/>
    <w:rsid w:val="009D7D62"/>
    <w:rsid w:val="009E1B4F"/>
    <w:rsid w:val="009E3564"/>
    <w:rsid w:val="009E56B9"/>
    <w:rsid w:val="009E78C4"/>
    <w:rsid w:val="009F19AA"/>
    <w:rsid w:val="009F32F3"/>
    <w:rsid w:val="00A05980"/>
    <w:rsid w:val="00A069BC"/>
    <w:rsid w:val="00A07785"/>
    <w:rsid w:val="00A1626E"/>
    <w:rsid w:val="00A21E05"/>
    <w:rsid w:val="00A21EE0"/>
    <w:rsid w:val="00A249CE"/>
    <w:rsid w:val="00A24B0E"/>
    <w:rsid w:val="00A308D9"/>
    <w:rsid w:val="00A32A96"/>
    <w:rsid w:val="00A435C0"/>
    <w:rsid w:val="00A4498A"/>
    <w:rsid w:val="00A53AD0"/>
    <w:rsid w:val="00A54047"/>
    <w:rsid w:val="00A61D83"/>
    <w:rsid w:val="00A63968"/>
    <w:rsid w:val="00A6488E"/>
    <w:rsid w:val="00A65089"/>
    <w:rsid w:val="00A728FF"/>
    <w:rsid w:val="00A7293E"/>
    <w:rsid w:val="00A737FE"/>
    <w:rsid w:val="00A761D5"/>
    <w:rsid w:val="00A84887"/>
    <w:rsid w:val="00A87078"/>
    <w:rsid w:val="00A87BAE"/>
    <w:rsid w:val="00A90E65"/>
    <w:rsid w:val="00A96A4C"/>
    <w:rsid w:val="00A973D1"/>
    <w:rsid w:val="00AA37FA"/>
    <w:rsid w:val="00AA3FA3"/>
    <w:rsid w:val="00AA7984"/>
    <w:rsid w:val="00AA7BF2"/>
    <w:rsid w:val="00AB0D4B"/>
    <w:rsid w:val="00AB1E75"/>
    <w:rsid w:val="00AB294B"/>
    <w:rsid w:val="00AB40FD"/>
    <w:rsid w:val="00AB4668"/>
    <w:rsid w:val="00AB5091"/>
    <w:rsid w:val="00AB5135"/>
    <w:rsid w:val="00AB5541"/>
    <w:rsid w:val="00AC047E"/>
    <w:rsid w:val="00AC2FF4"/>
    <w:rsid w:val="00AC396F"/>
    <w:rsid w:val="00AD632C"/>
    <w:rsid w:val="00AE048C"/>
    <w:rsid w:val="00AE0C53"/>
    <w:rsid w:val="00AE2632"/>
    <w:rsid w:val="00AE32FC"/>
    <w:rsid w:val="00AE3F60"/>
    <w:rsid w:val="00B04035"/>
    <w:rsid w:val="00B06E82"/>
    <w:rsid w:val="00B10384"/>
    <w:rsid w:val="00B1118D"/>
    <w:rsid w:val="00B12B91"/>
    <w:rsid w:val="00B140D0"/>
    <w:rsid w:val="00B15883"/>
    <w:rsid w:val="00B179D6"/>
    <w:rsid w:val="00B2164E"/>
    <w:rsid w:val="00B42FE6"/>
    <w:rsid w:val="00B43545"/>
    <w:rsid w:val="00B518D2"/>
    <w:rsid w:val="00B53B50"/>
    <w:rsid w:val="00B54ADC"/>
    <w:rsid w:val="00B61D8A"/>
    <w:rsid w:val="00B667F2"/>
    <w:rsid w:val="00B72F0C"/>
    <w:rsid w:val="00B751FB"/>
    <w:rsid w:val="00B93600"/>
    <w:rsid w:val="00B95A53"/>
    <w:rsid w:val="00B97AFF"/>
    <w:rsid w:val="00BA31E6"/>
    <w:rsid w:val="00BA33F3"/>
    <w:rsid w:val="00BB0515"/>
    <w:rsid w:val="00BB228D"/>
    <w:rsid w:val="00BB3147"/>
    <w:rsid w:val="00BB7599"/>
    <w:rsid w:val="00BC4045"/>
    <w:rsid w:val="00BC4BEE"/>
    <w:rsid w:val="00BF5BD9"/>
    <w:rsid w:val="00C1345A"/>
    <w:rsid w:val="00C15FBD"/>
    <w:rsid w:val="00C17264"/>
    <w:rsid w:val="00C213EA"/>
    <w:rsid w:val="00C22003"/>
    <w:rsid w:val="00C239AB"/>
    <w:rsid w:val="00C24056"/>
    <w:rsid w:val="00C24BF0"/>
    <w:rsid w:val="00C273D7"/>
    <w:rsid w:val="00C42CA3"/>
    <w:rsid w:val="00C50C28"/>
    <w:rsid w:val="00C517C4"/>
    <w:rsid w:val="00C51834"/>
    <w:rsid w:val="00C524D6"/>
    <w:rsid w:val="00C6437A"/>
    <w:rsid w:val="00C66399"/>
    <w:rsid w:val="00C674D7"/>
    <w:rsid w:val="00C724C4"/>
    <w:rsid w:val="00C742E7"/>
    <w:rsid w:val="00C75C9A"/>
    <w:rsid w:val="00C777F3"/>
    <w:rsid w:val="00C77992"/>
    <w:rsid w:val="00C876D0"/>
    <w:rsid w:val="00C878FB"/>
    <w:rsid w:val="00C924A8"/>
    <w:rsid w:val="00C96720"/>
    <w:rsid w:val="00CA51CD"/>
    <w:rsid w:val="00CA5CDD"/>
    <w:rsid w:val="00CA7C17"/>
    <w:rsid w:val="00CB03B3"/>
    <w:rsid w:val="00CB1AFC"/>
    <w:rsid w:val="00CB3CB4"/>
    <w:rsid w:val="00CB7AC7"/>
    <w:rsid w:val="00CC1250"/>
    <w:rsid w:val="00CC27C1"/>
    <w:rsid w:val="00CC7512"/>
    <w:rsid w:val="00CC7E1C"/>
    <w:rsid w:val="00CD03CD"/>
    <w:rsid w:val="00CD0537"/>
    <w:rsid w:val="00CD0ABC"/>
    <w:rsid w:val="00CD42AC"/>
    <w:rsid w:val="00CD6098"/>
    <w:rsid w:val="00CD7BDA"/>
    <w:rsid w:val="00CD7ECB"/>
    <w:rsid w:val="00CE03BB"/>
    <w:rsid w:val="00CE2015"/>
    <w:rsid w:val="00CE366B"/>
    <w:rsid w:val="00CE39A9"/>
    <w:rsid w:val="00CE7244"/>
    <w:rsid w:val="00CF1491"/>
    <w:rsid w:val="00D03E3B"/>
    <w:rsid w:val="00D1085E"/>
    <w:rsid w:val="00D209FF"/>
    <w:rsid w:val="00D222F6"/>
    <w:rsid w:val="00D23B5F"/>
    <w:rsid w:val="00D24DDE"/>
    <w:rsid w:val="00D276A2"/>
    <w:rsid w:val="00D27F9F"/>
    <w:rsid w:val="00D3554E"/>
    <w:rsid w:val="00D37E95"/>
    <w:rsid w:val="00D44900"/>
    <w:rsid w:val="00D54C1B"/>
    <w:rsid w:val="00D56919"/>
    <w:rsid w:val="00D65CBB"/>
    <w:rsid w:val="00D66DEA"/>
    <w:rsid w:val="00D7053E"/>
    <w:rsid w:val="00D7468D"/>
    <w:rsid w:val="00D77971"/>
    <w:rsid w:val="00D84C75"/>
    <w:rsid w:val="00D86EB9"/>
    <w:rsid w:val="00D942FC"/>
    <w:rsid w:val="00D96848"/>
    <w:rsid w:val="00D96DFA"/>
    <w:rsid w:val="00D9799C"/>
    <w:rsid w:val="00DA02AC"/>
    <w:rsid w:val="00DA2DC5"/>
    <w:rsid w:val="00DA4B40"/>
    <w:rsid w:val="00DA4D96"/>
    <w:rsid w:val="00DA74DF"/>
    <w:rsid w:val="00DA75A8"/>
    <w:rsid w:val="00DB2DCA"/>
    <w:rsid w:val="00DB2E0C"/>
    <w:rsid w:val="00DC1FEE"/>
    <w:rsid w:val="00DC21FA"/>
    <w:rsid w:val="00DC336F"/>
    <w:rsid w:val="00DC61E0"/>
    <w:rsid w:val="00DD4018"/>
    <w:rsid w:val="00DD41C0"/>
    <w:rsid w:val="00DF4A51"/>
    <w:rsid w:val="00DF63F2"/>
    <w:rsid w:val="00DF6E2F"/>
    <w:rsid w:val="00E02542"/>
    <w:rsid w:val="00E02704"/>
    <w:rsid w:val="00E20EB7"/>
    <w:rsid w:val="00E21C59"/>
    <w:rsid w:val="00E24D22"/>
    <w:rsid w:val="00E36976"/>
    <w:rsid w:val="00E36CEC"/>
    <w:rsid w:val="00E4423A"/>
    <w:rsid w:val="00E450F5"/>
    <w:rsid w:val="00E50017"/>
    <w:rsid w:val="00E516C1"/>
    <w:rsid w:val="00E57A90"/>
    <w:rsid w:val="00E61700"/>
    <w:rsid w:val="00E63794"/>
    <w:rsid w:val="00E65F98"/>
    <w:rsid w:val="00E673FB"/>
    <w:rsid w:val="00E73571"/>
    <w:rsid w:val="00E772DF"/>
    <w:rsid w:val="00E7742D"/>
    <w:rsid w:val="00E80799"/>
    <w:rsid w:val="00E82241"/>
    <w:rsid w:val="00E82A68"/>
    <w:rsid w:val="00E8684B"/>
    <w:rsid w:val="00E91AB7"/>
    <w:rsid w:val="00E9274D"/>
    <w:rsid w:val="00E93F10"/>
    <w:rsid w:val="00E9438C"/>
    <w:rsid w:val="00E97AEE"/>
    <w:rsid w:val="00EA2C6D"/>
    <w:rsid w:val="00EA3E47"/>
    <w:rsid w:val="00EA53E7"/>
    <w:rsid w:val="00EB0BB3"/>
    <w:rsid w:val="00EB49DA"/>
    <w:rsid w:val="00EB6641"/>
    <w:rsid w:val="00EB6B91"/>
    <w:rsid w:val="00EE0929"/>
    <w:rsid w:val="00EE2AC9"/>
    <w:rsid w:val="00EE34CB"/>
    <w:rsid w:val="00EE4B10"/>
    <w:rsid w:val="00EE7C2B"/>
    <w:rsid w:val="00F00BB7"/>
    <w:rsid w:val="00F04E19"/>
    <w:rsid w:val="00F06CA5"/>
    <w:rsid w:val="00F24399"/>
    <w:rsid w:val="00F27238"/>
    <w:rsid w:val="00F27C06"/>
    <w:rsid w:val="00F3232A"/>
    <w:rsid w:val="00F40BAC"/>
    <w:rsid w:val="00F4183D"/>
    <w:rsid w:val="00F42860"/>
    <w:rsid w:val="00F46166"/>
    <w:rsid w:val="00F46986"/>
    <w:rsid w:val="00F47265"/>
    <w:rsid w:val="00F478E6"/>
    <w:rsid w:val="00F511F7"/>
    <w:rsid w:val="00F512E5"/>
    <w:rsid w:val="00F524FF"/>
    <w:rsid w:val="00F5287D"/>
    <w:rsid w:val="00F54537"/>
    <w:rsid w:val="00F55AE5"/>
    <w:rsid w:val="00F603EC"/>
    <w:rsid w:val="00F63D22"/>
    <w:rsid w:val="00F6732B"/>
    <w:rsid w:val="00F74FB5"/>
    <w:rsid w:val="00F77061"/>
    <w:rsid w:val="00F84060"/>
    <w:rsid w:val="00F952CA"/>
    <w:rsid w:val="00F974BD"/>
    <w:rsid w:val="00FA6ACF"/>
    <w:rsid w:val="00FB0015"/>
    <w:rsid w:val="00FB17C4"/>
    <w:rsid w:val="00FC1630"/>
    <w:rsid w:val="00FC4A07"/>
    <w:rsid w:val="00FD22B7"/>
    <w:rsid w:val="00FD558C"/>
    <w:rsid w:val="00FD61CC"/>
    <w:rsid w:val="00FD77F4"/>
    <w:rsid w:val="00FE0D91"/>
    <w:rsid w:val="00FE0F5A"/>
    <w:rsid w:val="00FE4CE1"/>
    <w:rsid w:val="00FE5825"/>
    <w:rsid w:val="00FE5A4D"/>
    <w:rsid w:val="00FE6011"/>
    <w:rsid w:val="00FF0DE4"/>
    <w:rsid w:val="00F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97397"/>
  <w15:chartTrackingRefBased/>
  <w15:docId w15:val="{56458B5C-7307-40EE-BD27-12673F23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AF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74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327">
    <w:name w:val="327"/>
    <w:basedOn w:val="Normal"/>
    <w:rsid w:val="00B97AFF"/>
    <w:pPr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</w:rPr>
  </w:style>
  <w:style w:type="paragraph" w:customStyle="1" w:styleId="DefaultText">
    <w:name w:val="Default Text"/>
    <w:basedOn w:val="Normal"/>
    <w:rsid w:val="00B97AFF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4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66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B4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668"/>
    <w:rPr>
      <w:rFonts w:eastAsia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27C1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27C1"/>
    <w:rPr>
      <w:rFonts w:ascii="Calibri" w:hAnsi="Calibri" w:cs="Consolas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147B5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47B58"/>
    <w:pPr>
      <w:ind w:left="720"/>
      <w:contextualSpacing/>
    </w:pPr>
  </w:style>
  <w:style w:type="paragraph" w:styleId="NoSpacing">
    <w:name w:val="No Spacing"/>
    <w:uiPriority w:val="1"/>
    <w:qFormat/>
    <w:rsid w:val="00501319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A90E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E6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D7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4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246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977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99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4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7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9725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9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2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55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149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95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13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045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59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68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32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634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496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68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39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58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50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52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35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83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70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48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90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82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04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70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221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95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4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9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2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41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ineinfectionpreventionforum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hdo.maine.gov/boardMtng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F86CD6-03E9-4EFD-9BE3-C291B568A7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E0AF97-2B62-4E76-96CE-6EBE9C57E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95950E-D567-48DD-9473-DC9B41E384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D6C303-DD82-4D56-AB18-BC90343C4C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2019-12-12T19:28:00Z</cp:lastPrinted>
  <dcterms:created xsi:type="dcterms:W3CDTF">2022-06-02T15:46:00Z</dcterms:created>
  <dcterms:modified xsi:type="dcterms:W3CDTF">2022-06-02T15:46:00Z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