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71" w:rsidRDefault="00474D71" w:rsidP="00474D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CD907" wp14:editId="4BBECDD0">
                <wp:simplePos x="0" y="0"/>
                <wp:positionH relativeFrom="column">
                  <wp:posOffset>1558290</wp:posOffset>
                </wp:positionH>
                <wp:positionV relativeFrom="paragraph">
                  <wp:posOffset>415925</wp:posOffset>
                </wp:positionV>
                <wp:extent cx="3538220" cy="14039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1" w:rsidRPr="00FB100A" w:rsidRDefault="00474D71" w:rsidP="00474D71">
                            <w:pPr>
                              <w:rPr>
                                <w:b/>
                              </w:rPr>
                            </w:pPr>
                            <w:r w:rsidRPr="00350078">
                              <w:rPr>
                                <w:rFonts w:ascii="Arial" w:hAnsi="Arial" w:cs="Arial"/>
                                <w:b/>
                              </w:rPr>
                              <w:t>Information</w:t>
                            </w:r>
                            <w:r w:rsidRPr="002C5D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00A">
                              <w:rPr>
                                <w:rFonts w:cs="Arial"/>
                                <w:b/>
                              </w:rPr>
                              <w:t>│</w:t>
                            </w:r>
                            <w:r w:rsidRPr="002C5D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0078">
                              <w:rPr>
                                <w:rFonts w:ascii="Arial" w:hAnsi="Arial" w:cs="Arial"/>
                                <w:b/>
                              </w:rPr>
                              <w:t>Insight</w:t>
                            </w:r>
                            <w:r w:rsidRPr="002C5D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00A">
                              <w:rPr>
                                <w:rFonts w:cs="Arial"/>
                                <w:b/>
                              </w:rPr>
                              <w:t>│</w:t>
                            </w:r>
                            <w:r w:rsidRPr="002C5D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0078">
                              <w:rPr>
                                <w:rFonts w:ascii="Arial" w:hAnsi="Arial" w:cs="Arial"/>
                                <w:b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CD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7pt;margin-top:32.75pt;width:278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" filled="f" stroked="f">
                <v:textbox style="mso-fit-shape-to-text:t">
                  <w:txbxContent>
                    <w:p w:rsidR="00474D71" w:rsidRPr="00FB100A" w:rsidRDefault="00474D71" w:rsidP="00474D71">
                      <w:pPr>
                        <w:rPr>
                          <w:b/>
                        </w:rPr>
                      </w:pPr>
                      <w:r w:rsidRPr="00350078">
                        <w:rPr>
                          <w:rFonts w:ascii="Arial" w:hAnsi="Arial" w:cs="Arial"/>
                          <w:b/>
                        </w:rPr>
                        <w:t>Information</w:t>
                      </w:r>
                      <w:r w:rsidRPr="002C5D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100A">
                        <w:rPr>
                          <w:rFonts w:cs="Arial"/>
                          <w:b/>
                        </w:rPr>
                        <w:t>│</w:t>
                      </w:r>
                      <w:r w:rsidRPr="002C5D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0078">
                        <w:rPr>
                          <w:rFonts w:ascii="Arial" w:hAnsi="Arial" w:cs="Arial"/>
                          <w:b/>
                        </w:rPr>
                        <w:t>Insight</w:t>
                      </w:r>
                      <w:r w:rsidRPr="002C5D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100A">
                        <w:rPr>
                          <w:rFonts w:cs="Arial"/>
                          <w:b/>
                        </w:rPr>
                        <w:t>│</w:t>
                      </w:r>
                      <w:r w:rsidRPr="002C5D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0078">
                        <w:rPr>
                          <w:rFonts w:ascii="Arial" w:hAnsi="Arial" w:cs="Arial"/>
                          <w:b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A9088" wp14:editId="4EB7A7CB">
                <wp:simplePos x="0" y="0"/>
                <wp:positionH relativeFrom="column">
                  <wp:posOffset>2633345</wp:posOffset>
                </wp:positionH>
                <wp:positionV relativeFrom="paragraph">
                  <wp:posOffset>3175</wp:posOffset>
                </wp:positionV>
                <wp:extent cx="1728470" cy="1403985"/>
                <wp:effectExtent l="0" t="0" r="508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1" w:rsidRPr="00350078" w:rsidRDefault="00474D71" w:rsidP="00474D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350078">
                              <w:rPr>
                                <w:rFonts w:ascii="Arial" w:hAnsi="Arial" w:cs="Arial"/>
                              </w:rPr>
                              <w:t>Maine Health</w:t>
                            </w:r>
                          </w:p>
                          <w:p w:rsidR="00474D71" w:rsidRPr="00350078" w:rsidRDefault="00474D71" w:rsidP="00474D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350078">
                              <w:rPr>
                                <w:rFonts w:ascii="Arial" w:hAnsi="Arial" w:cs="Arial"/>
                              </w:rPr>
                              <w:t>Data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A9088" id="Text Box 2" o:spid="_x0000_s1027" type="#_x0000_t202" style="position:absolute;margin-left:207.35pt;margin-top:.25pt;width:13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qVIgIAACM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" stroked="f">
                <v:textbox style="mso-fit-shape-to-text:t">
                  <w:txbxContent>
                    <w:p w:rsidR="00474D71" w:rsidRPr="00350078" w:rsidRDefault="00474D71" w:rsidP="00474D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350078">
                        <w:rPr>
                          <w:rFonts w:ascii="Arial" w:hAnsi="Arial" w:cs="Arial"/>
                        </w:rPr>
                        <w:t>Maine Health</w:t>
                      </w:r>
                    </w:p>
                    <w:p w:rsidR="00474D71" w:rsidRPr="00350078" w:rsidRDefault="00474D71" w:rsidP="00474D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350078">
                        <w:rPr>
                          <w:rFonts w:ascii="Arial" w:hAnsi="Arial" w:cs="Arial"/>
                        </w:rPr>
                        <w:t>Data 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F048" wp14:editId="638AFCAE">
                <wp:simplePos x="0" y="0"/>
                <wp:positionH relativeFrom="column">
                  <wp:posOffset>1522095</wp:posOffset>
                </wp:positionH>
                <wp:positionV relativeFrom="paragraph">
                  <wp:posOffset>0</wp:posOffset>
                </wp:positionV>
                <wp:extent cx="1763395" cy="596265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1" w:rsidRPr="00FB100A" w:rsidRDefault="00474D71" w:rsidP="00474D71">
                            <w:pPr>
                              <w:rPr>
                                <w:rFonts w:ascii="Tunga" w:hAnsi="Tunga" w:cs="Tung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FB100A">
                              <w:rPr>
                                <w:rFonts w:ascii="Tunga" w:hAnsi="Tunga" w:cs="Tunga"/>
                                <w:b/>
                                <w:sz w:val="52"/>
                                <w:szCs w:val="52"/>
                              </w:rPr>
                              <w:t>MHDO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F048" id="_x0000_s1028" type="#_x0000_t202" style="position:absolute;margin-left:119.85pt;margin-top:0;width:138.8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" stroked="f">
                <v:textbox>
                  <w:txbxContent>
                    <w:p w:rsidR="00474D71" w:rsidRPr="00FB100A" w:rsidRDefault="00474D71" w:rsidP="00474D71">
                      <w:pPr>
                        <w:rPr>
                          <w:rFonts w:ascii="Tunga" w:hAnsi="Tunga" w:cs="Tung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unga" w:hAnsi="Tunga" w:cs="Tunga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FB100A">
                        <w:rPr>
                          <w:rFonts w:ascii="Tunga" w:hAnsi="Tunga" w:cs="Tunga"/>
                          <w:b/>
                          <w:sz w:val="52"/>
                          <w:szCs w:val="52"/>
                        </w:rPr>
                        <w:t>MHDO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74D71" w:rsidRDefault="00474D71" w:rsidP="00474D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893C" wp14:editId="09F99D77">
                <wp:simplePos x="0" y="0"/>
                <wp:positionH relativeFrom="column">
                  <wp:posOffset>1560235</wp:posOffset>
                </wp:positionH>
                <wp:positionV relativeFrom="paragraph">
                  <wp:posOffset>10178</wp:posOffset>
                </wp:positionV>
                <wp:extent cx="2803525" cy="354583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54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71" w:rsidRDefault="00474D71" w:rsidP="00474D7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74D71" w:rsidRDefault="00474D71" w:rsidP="00474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893C" id="_x0000_s1029" type="#_x0000_t202" style="position:absolute;left:0;text-align:left;margin-left:122.85pt;margin-top:.8pt;width:220.7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" filled="f" stroked="f">
                <v:textbox>
                  <w:txbxContent>
                    <w:p w:rsidR="00474D71" w:rsidRDefault="00474D71" w:rsidP="00474D7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74D71" w:rsidRDefault="00474D71" w:rsidP="00474D71"/>
                  </w:txbxContent>
                </v:textbox>
              </v:shape>
            </w:pict>
          </mc:Fallback>
        </mc:AlternateContent>
      </w:r>
    </w:p>
    <w:p w:rsidR="00474D71" w:rsidRDefault="00474D71" w:rsidP="00474D71">
      <w:pPr>
        <w:jc w:val="center"/>
      </w:pPr>
    </w:p>
    <w:p w:rsidR="00474D71" w:rsidRDefault="00474D71" w:rsidP="00474D71">
      <w:pPr>
        <w:jc w:val="center"/>
      </w:pPr>
    </w:p>
    <w:p w:rsidR="00474D71" w:rsidRDefault="00474D71" w:rsidP="00474D71">
      <w:pPr>
        <w:jc w:val="center"/>
      </w:pP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>BOARD OF DIRECTORS MEETING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 xml:space="preserve">151 CAPITOL STREET 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>AUGUSTA, MAINE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caps/>
          <w:sz w:val="24"/>
          <w:szCs w:val="24"/>
        </w:rPr>
        <w:t>THURSDAY, June 7, 2018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4"/>
          <w:szCs w:val="24"/>
        </w:rPr>
      </w:pPr>
    </w:p>
    <w:p w:rsidR="00474D71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 xml:space="preserve">The meeting of the Maine Health Data Organization </w:t>
      </w:r>
      <w:r w:rsidRPr="003E5876">
        <w:rPr>
          <w:rFonts w:ascii="Arial" w:hAnsi="Arial"/>
          <w:sz w:val="23"/>
          <w:szCs w:val="23"/>
        </w:rPr>
        <w:t>(MHDO)</w:t>
      </w:r>
      <w:r w:rsidRPr="00304C64">
        <w:rPr>
          <w:rFonts w:ascii="Arial" w:hAnsi="Arial"/>
          <w:sz w:val="24"/>
          <w:szCs w:val="24"/>
        </w:rPr>
        <w:t xml:space="preserve"> Board of Directors </w:t>
      </w:r>
    </w:p>
    <w:p w:rsidR="00474D71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 xml:space="preserve">began at 2:00 p.m. with the following Board members present:  Neil Korsen, (Chair), Joel </w:t>
      </w:r>
      <w:r>
        <w:rPr>
          <w:rFonts w:ascii="Arial" w:hAnsi="Arial"/>
          <w:sz w:val="24"/>
          <w:szCs w:val="24"/>
        </w:rPr>
        <w:t>A</w:t>
      </w:r>
      <w:r w:rsidRPr="00304C64">
        <w:rPr>
          <w:rFonts w:ascii="Arial" w:hAnsi="Arial"/>
          <w:sz w:val="24"/>
          <w:szCs w:val="24"/>
        </w:rPr>
        <w:t xml:space="preserve">llumbaugh, Colin McHugh, Sandy Parker, David Regan and Ronald Watson.  Absent members were:  Andy Ellis, Peter Gore, Anne Head, (Vice-Chair) and 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>Lisa Harvey-McPherson.  Also in attendance were Karynlee Harrington, Executive Director and Deanna White, Agency Assistant Attorney General.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b/>
          <w:sz w:val="24"/>
          <w:szCs w:val="24"/>
        </w:rPr>
        <w:t>Chair Report</w:t>
      </w:r>
    </w:p>
    <w:p w:rsidR="00474D71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  <w:u w:val="single"/>
        </w:rPr>
        <w:t>Vote to approve Board minutes</w:t>
      </w:r>
      <w:r w:rsidRPr="00304C64">
        <w:rPr>
          <w:rFonts w:ascii="Arial" w:hAnsi="Arial"/>
          <w:sz w:val="24"/>
          <w:szCs w:val="24"/>
        </w:rPr>
        <w:t xml:space="preserve"> - A motion was made and seconded to accept 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304C64">
        <w:rPr>
          <w:rFonts w:ascii="Arial" w:hAnsi="Arial"/>
          <w:sz w:val="24"/>
          <w:szCs w:val="24"/>
        </w:rPr>
        <w:t xml:space="preserve">the December </w:t>
      </w:r>
      <w:r w:rsidRPr="00EE070E">
        <w:rPr>
          <w:rFonts w:ascii="Arial" w:hAnsi="Arial"/>
          <w:sz w:val="23"/>
          <w:szCs w:val="23"/>
        </w:rPr>
        <w:t>7,</w:t>
      </w:r>
      <w:r w:rsidRPr="00304C64">
        <w:rPr>
          <w:rFonts w:ascii="Arial" w:hAnsi="Arial"/>
          <w:sz w:val="24"/>
          <w:szCs w:val="24"/>
        </w:rPr>
        <w:t xml:space="preserve"> </w:t>
      </w:r>
      <w:r w:rsidRPr="00EE070E">
        <w:rPr>
          <w:rFonts w:ascii="Arial" w:hAnsi="Arial"/>
          <w:sz w:val="23"/>
          <w:szCs w:val="23"/>
        </w:rPr>
        <w:t>2017</w:t>
      </w:r>
      <w:r w:rsidRPr="00304C64">
        <w:rPr>
          <w:rFonts w:ascii="Arial" w:hAnsi="Arial"/>
          <w:sz w:val="24"/>
          <w:szCs w:val="24"/>
        </w:rPr>
        <w:t xml:space="preserve"> </w:t>
      </w:r>
      <w:r w:rsidRPr="003E5876">
        <w:rPr>
          <w:rFonts w:ascii="Arial" w:hAnsi="Arial"/>
          <w:sz w:val="23"/>
          <w:szCs w:val="23"/>
        </w:rPr>
        <w:t>MHDO</w:t>
      </w:r>
      <w:r w:rsidRPr="00304C64">
        <w:rPr>
          <w:rFonts w:ascii="Arial" w:hAnsi="Arial"/>
          <w:sz w:val="24"/>
          <w:szCs w:val="24"/>
        </w:rPr>
        <w:t xml:space="preserve"> Board minutes as written.  Motion carried.</w:t>
      </w: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p w:rsidR="00474D71" w:rsidRPr="00304C64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b/>
          <w:sz w:val="24"/>
          <w:szCs w:val="24"/>
        </w:rPr>
      </w:pPr>
      <w:r w:rsidRPr="00304C64">
        <w:rPr>
          <w:rFonts w:ascii="Arial" w:hAnsi="Arial"/>
          <w:b/>
          <w:sz w:val="24"/>
          <w:szCs w:val="24"/>
        </w:rPr>
        <w:t>Executive Director Report</w:t>
      </w:r>
    </w:p>
    <w:p w:rsidR="00474D71" w:rsidRDefault="00474D71" w:rsidP="00474D71">
      <w:pPr>
        <w:pStyle w:val="DefaultText"/>
        <w:tabs>
          <w:tab w:val="left" w:pos="360"/>
        </w:tabs>
        <w:spacing w:before="20"/>
        <w:rPr>
          <w:rFonts w:ascii="Arial" w:hAnsi="Arial" w:cs="Arial"/>
          <w:szCs w:val="24"/>
        </w:rPr>
      </w:pPr>
      <w:r w:rsidRPr="00F63A63">
        <w:rPr>
          <w:rFonts w:ascii="Arial" w:hAnsi="Arial" w:cs="Arial"/>
          <w:szCs w:val="24"/>
          <w:u w:val="single"/>
        </w:rPr>
        <w:t>Review Comments and Proposed Responses to Rule Chapter 243:  Uniform Reporting Health Care Claims Data Sets</w:t>
      </w:r>
      <w:r w:rsidRPr="00F63A63">
        <w:rPr>
          <w:rFonts w:ascii="Arial" w:hAnsi="Arial" w:cs="Arial"/>
          <w:szCs w:val="24"/>
        </w:rPr>
        <w:t xml:space="preserve"> - Karynlee reviewed the comments that the Board received</w:t>
      </w:r>
      <w:r>
        <w:rPr>
          <w:rFonts w:ascii="Arial" w:hAnsi="Arial" w:cs="Arial"/>
          <w:szCs w:val="24"/>
        </w:rPr>
        <w:t xml:space="preserve"> regarding the proposed changes to Rule Chapter 243.  </w:t>
      </w:r>
      <w:r w:rsidRPr="00F63A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F63A63">
        <w:rPr>
          <w:rFonts w:ascii="Arial" w:hAnsi="Arial" w:cs="Arial"/>
          <w:szCs w:val="24"/>
        </w:rPr>
        <w:t xml:space="preserve">efer to handouts.  </w:t>
      </w:r>
      <w:r>
        <w:rPr>
          <w:rFonts w:ascii="Arial" w:hAnsi="Arial" w:cs="Arial"/>
          <w:szCs w:val="24"/>
        </w:rPr>
        <w:t>The Board supported the</w:t>
      </w:r>
      <w:r w:rsidRPr="00F63A63">
        <w:rPr>
          <w:rFonts w:ascii="Arial" w:hAnsi="Arial" w:cs="Arial"/>
          <w:szCs w:val="24"/>
        </w:rPr>
        <w:t xml:space="preserve"> recommended changes</w:t>
      </w:r>
      <w:r>
        <w:rPr>
          <w:rFonts w:ascii="Arial" w:hAnsi="Arial" w:cs="Arial"/>
          <w:szCs w:val="24"/>
        </w:rPr>
        <w:t xml:space="preserve"> with no revisions.  Karynlee stated that MHDO will hold a webinar for payers to review the changes and answer any questions.  </w:t>
      </w:r>
    </w:p>
    <w:p w:rsidR="00474D71" w:rsidRPr="00F63A63" w:rsidRDefault="00474D71" w:rsidP="00474D71">
      <w:pPr>
        <w:pStyle w:val="DefaultText"/>
        <w:tabs>
          <w:tab w:val="left" w:pos="360"/>
        </w:tabs>
        <w:spacing w:before="20"/>
        <w:rPr>
          <w:rFonts w:ascii="Arial" w:hAnsi="Arial" w:cs="Arial"/>
          <w:szCs w:val="24"/>
        </w:rPr>
      </w:pPr>
    </w:p>
    <w:p w:rsidR="00474D71" w:rsidRDefault="00474D71" w:rsidP="00474D71">
      <w:pPr>
        <w:pStyle w:val="DefaultText"/>
        <w:tabs>
          <w:tab w:val="left" w:pos="360"/>
        </w:tabs>
        <w:spacing w:before="20"/>
        <w:rPr>
          <w:rFonts w:ascii="Arial" w:hAnsi="Arial" w:cs="Arial"/>
          <w:szCs w:val="24"/>
        </w:rPr>
      </w:pPr>
      <w:r w:rsidRPr="00F63A63">
        <w:rPr>
          <w:rFonts w:ascii="Arial" w:hAnsi="Arial" w:cs="Arial"/>
          <w:szCs w:val="24"/>
          <w:u w:val="single"/>
        </w:rPr>
        <w:t>Vote to adopt Rule Chapter 243:  Uniform Reporting Health Care Claims Data Sets</w:t>
      </w:r>
      <w:r w:rsidRPr="00F63A63">
        <w:rPr>
          <w:rFonts w:ascii="Arial" w:hAnsi="Arial" w:cs="Arial"/>
          <w:szCs w:val="24"/>
        </w:rPr>
        <w:t xml:space="preserve"> - A motion was made and seconded to approve the adoption of Chapter 243 </w:t>
      </w:r>
      <w:r>
        <w:rPr>
          <w:rFonts w:ascii="Arial" w:hAnsi="Arial" w:cs="Arial"/>
          <w:szCs w:val="24"/>
        </w:rPr>
        <w:t>as proposed</w:t>
      </w:r>
      <w:r w:rsidRPr="00F63A63">
        <w:rPr>
          <w:rFonts w:ascii="Arial" w:hAnsi="Arial" w:cs="Arial"/>
          <w:szCs w:val="24"/>
        </w:rPr>
        <w:t>.  Motion passed unanimously.</w:t>
      </w:r>
    </w:p>
    <w:p w:rsidR="00474D71" w:rsidRPr="00F63A63" w:rsidRDefault="00474D71" w:rsidP="00474D71">
      <w:pPr>
        <w:pStyle w:val="DefaultText"/>
        <w:tabs>
          <w:tab w:val="left" w:pos="360"/>
        </w:tabs>
        <w:spacing w:before="20"/>
        <w:rPr>
          <w:rFonts w:ascii="Arial" w:hAnsi="Arial" w:cs="Arial"/>
          <w:szCs w:val="24"/>
        </w:rPr>
      </w:pPr>
    </w:p>
    <w:p w:rsidR="00474D71" w:rsidRDefault="00474D71" w:rsidP="00474D71">
      <w:pPr>
        <w:pStyle w:val="DefaultText"/>
        <w:rPr>
          <w:rFonts w:ascii="Arial" w:hAnsi="Arial" w:cs="Arial"/>
          <w:szCs w:val="24"/>
        </w:rPr>
      </w:pPr>
      <w:r w:rsidRPr="00F63A63">
        <w:rPr>
          <w:rFonts w:ascii="Arial" w:hAnsi="Arial" w:cs="Arial"/>
          <w:szCs w:val="24"/>
          <w:u w:val="single"/>
        </w:rPr>
        <w:t>Vote to initiate rulemaking for Chapter 270:  Uniform Reporting System for Health Care Quality Data Sets</w:t>
      </w:r>
      <w:r w:rsidRPr="00F63A63">
        <w:rPr>
          <w:rFonts w:ascii="Arial" w:hAnsi="Arial" w:cs="Arial"/>
          <w:szCs w:val="24"/>
        </w:rPr>
        <w:t xml:space="preserve"> - Karynlee </w:t>
      </w:r>
      <w:r>
        <w:rPr>
          <w:rFonts w:ascii="Arial" w:hAnsi="Arial" w:cs="Arial"/>
          <w:szCs w:val="24"/>
        </w:rPr>
        <w:t>asked the board for their authorization to go to rule making for changes to Chapter 270</w:t>
      </w:r>
      <w:r w:rsidRPr="00B65EE8">
        <w:rPr>
          <w:rFonts w:ascii="Arial" w:hAnsi="Arial" w:cs="Arial"/>
          <w:szCs w:val="24"/>
        </w:rPr>
        <w:t xml:space="preserve">, </w:t>
      </w:r>
      <w:r w:rsidRPr="00B65EE8">
        <w:rPr>
          <w:rFonts w:ascii="Arial" w:hAnsi="Arial" w:cs="Arial"/>
          <w:color w:val="333333"/>
          <w:szCs w:val="24"/>
          <w:shd w:val="clear" w:color="auto" w:fill="FFFFFF"/>
        </w:rPr>
        <w:t xml:space="preserve">Uniform Reporting System for Health Care Quality Data Sets. </w:t>
      </w:r>
      <w:r w:rsidRPr="00E0292C">
        <w:rPr>
          <w:rFonts w:ascii="Arial" w:hAnsi="Arial" w:cs="Arial"/>
        </w:rPr>
        <w:t>The goal of the proposed changes will be to eliminate duplicative reporting by Maine hospitals; improves access to Healthcare Associated Infection (HAI) outcome measures and all other Centers for Medicare &amp; Medicaid Services (CMS) mandated reporting requirements to National Healthcare Safety Network (NHSN); and</w:t>
      </w:r>
      <w:r>
        <w:rPr>
          <w:rFonts w:ascii="Arial" w:hAnsi="Arial" w:cs="Arial"/>
        </w:rPr>
        <w:t xml:space="preserve"> clean up/</w:t>
      </w:r>
      <w:r w:rsidRPr="00E0292C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>/clarify</w:t>
      </w:r>
      <w:r w:rsidRPr="00E0292C">
        <w:rPr>
          <w:rFonts w:ascii="Arial" w:hAnsi="Arial" w:cs="Arial"/>
        </w:rPr>
        <w:t xml:space="preserve"> provisions in the rule as needed.</w:t>
      </w:r>
      <w:r>
        <w:rPr>
          <w:rFonts w:ascii="Arial" w:hAnsi="Arial" w:cs="Arial"/>
        </w:rPr>
        <w:t xml:space="preserve">  </w:t>
      </w:r>
      <w:r w:rsidRPr="00B65EE8">
        <w:rPr>
          <w:rFonts w:ascii="Arial" w:hAnsi="Arial" w:cs="Arial"/>
          <w:szCs w:val="24"/>
        </w:rPr>
        <w:t>A public hearing on these changes</w:t>
      </w:r>
      <w:r>
        <w:rPr>
          <w:rFonts w:ascii="Arial" w:hAnsi="Arial" w:cs="Arial"/>
          <w:szCs w:val="24"/>
        </w:rPr>
        <w:t xml:space="preserve"> </w:t>
      </w:r>
      <w:r w:rsidRPr="00F63A63">
        <w:rPr>
          <w:rFonts w:ascii="Arial" w:hAnsi="Arial" w:cs="Arial"/>
          <w:szCs w:val="24"/>
        </w:rPr>
        <w:t xml:space="preserve">will be held </w:t>
      </w:r>
      <w:r>
        <w:rPr>
          <w:rFonts w:ascii="Arial" w:hAnsi="Arial" w:cs="Arial"/>
          <w:szCs w:val="24"/>
        </w:rPr>
        <w:t xml:space="preserve">on </w:t>
      </w:r>
      <w:r w:rsidRPr="00F63A63">
        <w:rPr>
          <w:rFonts w:ascii="Arial" w:hAnsi="Arial" w:cs="Arial"/>
          <w:szCs w:val="24"/>
        </w:rPr>
        <w:t xml:space="preserve">September </w:t>
      </w:r>
      <w:r>
        <w:rPr>
          <w:rFonts w:ascii="Arial" w:hAnsi="Arial" w:cs="Arial"/>
          <w:szCs w:val="24"/>
        </w:rPr>
        <w:t xml:space="preserve">6, 2018, </w:t>
      </w:r>
      <w:r w:rsidRPr="00F63A63">
        <w:rPr>
          <w:rFonts w:ascii="Arial" w:hAnsi="Arial" w:cs="Arial"/>
          <w:szCs w:val="24"/>
        </w:rPr>
        <w:t>prior to the Board meeting.  A motion was made and seconded to approve the rulemaking process for Chapter 270.  Motion passed unanimously.</w:t>
      </w:r>
    </w:p>
    <w:p w:rsidR="00474D71" w:rsidRPr="00044AC7" w:rsidRDefault="00474D71" w:rsidP="00474D71">
      <w:pPr>
        <w:pStyle w:val="DefaultText"/>
        <w:rPr>
          <w:rFonts w:ascii="Arial" w:hAnsi="Arial" w:cs="Arial"/>
        </w:rPr>
      </w:pPr>
    </w:p>
    <w:p w:rsidR="00474D71" w:rsidRPr="00F63A63" w:rsidRDefault="00474D71" w:rsidP="00474D71">
      <w:pPr>
        <w:pStyle w:val="DefaultText"/>
        <w:tabs>
          <w:tab w:val="left" w:pos="360"/>
        </w:tabs>
        <w:spacing w:before="20"/>
        <w:rPr>
          <w:rFonts w:ascii="Arial" w:hAnsi="Arial" w:cs="Arial"/>
          <w:szCs w:val="24"/>
        </w:rPr>
      </w:pPr>
      <w:r w:rsidRPr="00F63A63">
        <w:rPr>
          <w:rFonts w:ascii="Arial" w:hAnsi="Arial" w:cs="Arial"/>
          <w:szCs w:val="24"/>
          <w:u w:val="single"/>
        </w:rPr>
        <w:t xml:space="preserve">Request to Develop &amp; Release an </w:t>
      </w:r>
      <w:r w:rsidRPr="003E5876">
        <w:rPr>
          <w:rFonts w:ascii="Arial" w:hAnsi="Arial" w:cs="Arial"/>
          <w:sz w:val="23"/>
          <w:szCs w:val="23"/>
          <w:u w:val="single"/>
        </w:rPr>
        <w:t>RFP</w:t>
      </w:r>
      <w:r w:rsidRPr="00F63A63">
        <w:rPr>
          <w:rFonts w:ascii="Arial" w:hAnsi="Arial" w:cs="Arial"/>
          <w:szCs w:val="24"/>
          <w:u w:val="single"/>
        </w:rPr>
        <w:t xml:space="preserve"> for Consulting Services to Support </w:t>
      </w:r>
      <w:r w:rsidRPr="00D7484D">
        <w:rPr>
          <w:rFonts w:ascii="Arial" w:hAnsi="Arial" w:cs="Arial"/>
          <w:sz w:val="22"/>
          <w:szCs w:val="22"/>
          <w:u w:val="single"/>
        </w:rPr>
        <w:t>LD</w:t>
      </w:r>
      <w:r w:rsidRPr="00F63A63">
        <w:rPr>
          <w:rFonts w:ascii="Arial" w:hAnsi="Arial" w:cs="Arial"/>
          <w:szCs w:val="24"/>
          <w:u w:val="single"/>
        </w:rPr>
        <w:t xml:space="preserve"> 1406</w:t>
      </w:r>
      <w:r w:rsidRPr="00F63A63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 xml:space="preserve">Karynlee asked the board for their authorization to issue an </w:t>
      </w:r>
      <w:r w:rsidRPr="00D7484D">
        <w:rPr>
          <w:rFonts w:ascii="Arial" w:hAnsi="Arial" w:cs="Arial"/>
          <w:sz w:val="22"/>
          <w:szCs w:val="22"/>
        </w:rPr>
        <w:t>RFP</w:t>
      </w:r>
      <w:r>
        <w:rPr>
          <w:rFonts w:ascii="Arial" w:hAnsi="Arial" w:cs="Arial"/>
          <w:sz w:val="22"/>
          <w:szCs w:val="22"/>
        </w:rPr>
        <w:t xml:space="preserve"> (if determined it is needed)</w:t>
      </w:r>
      <w:r w:rsidRPr="00B166B9">
        <w:rPr>
          <w:rFonts w:ascii="Arial" w:hAnsi="Arial" w:cs="Arial"/>
          <w:szCs w:val="24"/>
        </w:rPr>
        <w:t xml:space="preserve"> </w:t>
      </w:r>
      <w:r w:rsidRPr="00F63A63">
        <w:rPr>
          <w:rFonts w:ascii="Arial" w:hAnsi="Arial" w:cs="Arial"/>
          <w:szCs w:val="24"/>
        </w:rPr>
        <w:t>seeking expertise</w:t>
      </w:r>
      <w:r>
        <w:rPr>
          <w:rFonts w:ascii="Arial" w:hAnsi="Arial" w:cs="Arial"/>
          <w:szCs w:val="24"/>
        </w:rPr>
        <w:t xml:space="preserve"> in the drug manufacturing field to assist with the requirements in </w:t>
      </w:r>
      <w:r w:rsidRPr="00EE070E">
        <w:rPr>
          <w:rFonts w:ascii="Arial" w:hAnsi="Arial" w:cs="Arial"/>
          <w:sz w:val="23"/>
          <w:szCs w:val="23"/>
        </w:rPr>
        <w:t>LD</w:t>
      </w:r>
      <w:r w:rsidRPr="003E5876">
        <w:rPr>
          <w:rFonts w:ascii="Arial" w:hAnsi="Arial" w:cs="Arial"/>
          <w:sz w:val="23"/>
          <w:szCs w:val="23"/>
        </w:rPr>
        <w:t xml:space="preserve"> 1406</w:t>
      </w:r>
      <w:r>
        <w:rPr>
          <w:rFonts w:ascii="Arial" w:hAnsi="Arial" w:cs="Arial"/>
          <w:szCs w:val="24"/>
        </w:rPr>
        <w:t xml:space="preserve">.  The </w:t>
      </w:r>
      <w:r w:rsidRPr="003E5876">
        <w:rPr>
          <w:rFonts w:ascii="Arial" w:hAnsi="Arial" w:cs="Arial"/>
          <w:sz w:val="22"/>
          <w:szCs w:val="22"/>
        </w:rPr>
        <w:t>MHDO</w:t>
      </w:r>
      <w:r>
        <w:rPr>
          <w:rFonts w:ascii="Arial" w:hAnsi="Arial" w:cs="Arial"/>
          <w:szCs w:val="24"/>
        </w:rPr>
        <w:t xml:space="preserve"> was allotted </w:t>
      </w:r>
      <w:r w:rsidRPr="003E5876">
        <w:rPr>
          <w:rFonts w:ascii="Arial" w:hAnsi="Arial" w:cs="Arial"/>
          <w:sz w:val="22"/>
          <w:szCs w:val="22"/>
        </w:rPr>
        <w:t>$25,</w:t>
      </w:r>
      <w:r w:rsidRPr="004D1D4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Cs w:val="24"/>
        </w:rPr>
        <w:t xml:space="preserve"> by</w:t>
      </w:r>
      <w:r w:rsidRPr="00D7484D">
        <w:rPr>
          <w:rFonts w:ascii="Arial" w:hAnsi="Arial" w:cs="Arial"/>
          <w:szCs w:val="24"/>
        </w:rPr>
        <w:t xml:space="preserve"> the legislature </w:t>
      </w:r>
      <w:r>
        <w:rPr>
          <w:rFonts w:ascii="Arial" w:hAnsi="Arial" w:cs="Arial"/>
          <w:szCs w:val="24"/>
        </w:rPr>
        <w:t>to</w:t>
      </w:r>
      <w:r w:rsidRPr="00D7484D">
        <w:rPr>
          <w:rFonts w:ascii="Arial" w:hAnsi="Arial" w:cs="Arial"/>
          <w:szCs w:val="24"/>
        </w:rPr>
        <w:t xml:space="preserve"> be used </w:t>
      </w:r>
      <w:r>
        <w:rPr>
          <w:rFonts w:ascii="Arial" w:hAnsi="Arial" w:cs="Arial"/>
          <w:szCs w:val="24"/>
        </w:rPr>
        <w:t xml:space="preserve">to support the requirements in the new law.  Karynlee also reported that </w:t>
      </w:r>
      <w:r w:rsidRPr="003E5876">
        <w:rPr>
          <w:rFonts w:ascii="Arial" w:hAnsi="Arial" w:cs="Arial"/>
          <w:sz w:val="22"/>
          <w:szCs w:val="22"/>
        </w:rPr>
        <w:t>NASHP</w:t>
      </w:r>
      <w:r w:rsidRPr="00D7484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has</w:t>
      </w:r>
      <w:r w:rsidRPr="00D7484D">
        <w:rPr>
          <w:rFonts w:ascii="Arial" w:hAnsi="Arial" w:cs="Arial"/>
          <w:szCs w:val="24"/>
        </w:rPr>
        <w:t xml:space="preserve"> received a grant to hire technical support for assistance to states address</w:t>
      </w:r>
      <w:r>
        <w:rPr>
          <w:rFonts w:ascii="Arial" w:hAnsi="Arial" w:cs="Arial"/>
          <w:szCs w:val="24"/>
        </w:rPr>
        <w:t>ing</w:t>
      </w:r>
      <w:r w:rsidRPr="00D7484D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>increasing</w:t>
      </w:r>
      <w:r w:rsidRPr="00D7484D">
        <w:rPr>
          <w:rFonts w:ascii="Arial" w:hAnsi="Arial" w:cs="Arial"/>
          <w:szCs w:val="24"/>
        </w:rPr>
        <w:t xml:space="preserve"> cost of prescription drugs</w:t>
      </w:r>
      <w:r>
        <w:rPr>
          <w:rFonts w:ascii="Arial" w:hAnsi="Arial" w:cs="Arial"/>
          <w:szCs w:val="24"/>
        </w:rPr>
        <w:t>, which MHDO may be able to leverage.</w:t>
      </w:r>
      <w:r w:rsidRPr="00F63A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63A63">
        <w:rPr>
          <w:rFonts w:ascii="Arial" w:hAnsi="Arial" w:cs="Arial"/>
          <w:szCs w:val="24"/>
        </w:rPr>
        <w:t xml:space="preserve">A motion was made to authorize Karynlee to develop and release an </w:t>
      </w:r>
      <w:r w:rsidRPr="00EE070E">
        <w:rPr>
          <w:rFonts w:ascii="Arial" w:hAnsi="Arial" w:cs="Arial"/>
          <w:sz w:val="22"/>
          <w:szCs w:val="22"/>
        </w:rPr>
        <w:t>RFP</w:t>
      </w:r>
      <w:r>
        <w:rPr>
          <w:rFonts w:ascii="Arial" w:hAnsi="Arial" w:cs="Arial"/>
          <w:szCs w:val="24"/>
        </w:rPr>
        <w:t xml:space="preserve"> for consulting services.</w:t>
      </w:r>
      <w:r w:rsidRPr="00F63A63">
        <w:rPr>
          <w:rFonts w:ascii="Arial" w:hAnsi="Arial" w:cs="Arial"/>
          <w:szCs w:val="24"/>
        </w:rPr>
        <w:t xml:space="preserve">  The motion was seconded and passed unanimously.</w:t>
      </w: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 w:cs="Arial"/>
          <w:sz w:val="24"/>
          <w:szCs w:val="24"/>
        </w:rPr>
      </w:pPr>
      <w:r w:rsidRPr="00F63A63">
        <w:rPr>
          <w:rFonts w:ascii="Arial" w:hAnsi="Arial" w:cs="Arial"/>
          <w:b/>
          <w:sz w:val="24"/>
          <w:szCs w:val="24"/>
        </w:rPr>
        <w:t>Public Comment</w:t>
      </w: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63A63">
        <w:rPr>
          <w:rFonts w:ascii="Arial" w:hAnsi="Arial" w:cs="Arial"/>
          <w:sz w:val="24"/>
          <w:szCs w:val="24"/>
        </w:rPr>
        <w:t>No public comment was provided.</w:t>
      </w: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 w:rsidRPr="00F63A63">
        <w:rPr>
          <w:rFonts w:ascii="Arial" w:hAnsi="Arial" w:cs="Arial"/>
          <w:sz w:val="24"/>
          <w:szCs w:val="24"/>
        </w:rPr>
        <w:t>The meeting adjourned at 2:30 p.m.</w:t>
      </w:r>
    </w:p>
    <w:p w:rsidR="00474D71" w:rsidRPr="00F63A63" w:rsidRDefault="00474D71" w:rsidP="00474D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F77061" w:rsidRDefault="00F77061"/>
    <w:sectPr w:rsidR="00F77061" w:rsidSect="00474D71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8B" w:rsidRDefault="00ED328B" w:rsidP="00474D71">
      <w:r>
        <w:separator/>
      </w:r>
    </w:p>
  </w:endnote>
  <w:endnote w:type="continuationSeparator" w:id="0">
    <w:p w:rsidR="00ED328B" w:rsidRDefault="00ED328B" w:rsidP="004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8B" w:rsidRDefault="00ED328B" w:rsidP="00474D71">
      <w:r>
        <w:separator/>
      </w:r>
    </w:p>
  </w:footnote>
  <w:footnote w:type="continuationSeparator" w:id="0">
    <w:p w:rsidR="00ED328B" w:rsidRDefault="00ED328B" w:rsidP="0047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71" w:rsidRPr="00A247A6" w:rsidRDefault="00474D71" w:rsidP="00474D71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>MHDO Board Minutes</w:t>
    </w:r>
  </w:p>
  <w:p w:rsidR="00474D71" w:rsidRPr="00A247A6" w:rsidRDefault="00474D71" w:rsidP="00474D71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June 7</w:t>
    </w:r>
    <w:r w:rsidRPr="00A247A6">
      <w:rPr>
        <w:rFonts w:ascii="Arial" w:hAnsi="Arial"/>
        <w:sz w:val="22"/>
        <w:szCs w:val="22"/>
      </w:rPr>
      <w:t>, 201</w:t>
    </w:r>
    <w:r>
      <w:rPr>
        <w:rFonts w:ascii="Arial" w:hAnsi="Arial"/>
        <w:sz w:val="22"/>
        <w:szCs w:val="22"/>
      </w:rPr>
      <w:t>8</w:t>
    </w:r>
  </w:p>
  <w:p w:rsidR="00474D71" w:rsidRPr="00A247A6" w:rsidRDefault="00474D71" w:rsidP="00474D71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E72926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E72926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</w:p>
  <w:p w:rsidR="00474D71" w:rsidRDefault="0047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1"/>
    <w:rsid w:val="00467413"/>
    <w:rsid w:val="00474D71"/>
    <w:rsid w:val="00E72926"/>
    <w:rsid w:val="00ED328B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5A32-7878-4505-ABEA-1321326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D7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474D71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474D7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7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74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7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dcterms:created xsi:type="dcterms:W3CDTF">2018-09-06T16:17:00Z</dcterms:created>
  <dcterms:modified xsi:type="dcterms:W3CDTF">2018-09-06T16:17:00Z</dcterms:modified>
</cp:coreProperties>
</file>