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29FB262" wp14:editId="338B15EC">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rsidR="00B97AFF" w:rsidRPr="00350078" w:rsidRDefault="00B97AFF"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group w14:anchorId="329FB262"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rsidR="00B97AFF" w:rsidRPr="00350078" w:rsidRDefault="00B97AFF"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B97AFF" w:rsidRDefault="00B97AFF"/>
    <w:p w:rsidR="00B97AFF" w:rsidRDefault="00B97AFF"/>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Pr>
          <w:rFonts w:ascii="Arial" w:hAnsi="Arial"/>
          <w:caps/>
          <w:sz w:val="22"/>
          <w:szCs w:val="22"/>
        </w:rPr>
        <w:t>SEPTMEBER 6</w:t>
      </w:r>
      <w:r w:rsidRPr="00DC6483">
        <w:rPr>
          <w:rFonts w:ascii="Arial" w:hAnsi="Arial"/>
          <w:caps/>
          <w:sz w:val="22"/>
          <w:szCs w:val="22"/>
        </w:rPr>
        <w:t>, 201</w:t>
      </w:r>
      <w:r>
        <w:rPr>
          <w:rFonts w:ascii="Arial" w:hAnsi="Arial"/>
          <w:caps/>
          <w:sz w:val="22"/>
          <w:szCs w:val="22"/>
        </w:rPr>
        <w:t>8</w:t>
      </w:r>
    </w:p>
    <w:p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2"/>
          <w:szCs w:val="12"/>
        </w:rPr>
      </w:pPr>
    </w:p>
    <w:p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12"/>
          <w:szCs w:val="12"/>
        </w:rPr>
      </w:pP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6D6556">
        <w:rPr>
          <w:rFonts w:ascii="Arial" w:hAnsi="Arial"/>
          <w:sz w:val="24"/>
          <w:szCs w:val="24"/>
        </w:rPr>
        <w:t>The meeting of the Maine Health Data Organization (MHDO) Board of Directors began at 9:20 a.m. with the following Board members present:  Neil Korsen, (Chair), Anne Head (Vice-Chair), Joel Allumbaugh, Andy Ellis, Lisa Harvey-McPherson, Sandy Parker, and David Regan.  Ronald Watson attended via conference call.  Absent members were:  Peter Gore and Colin McHugh.  Also in attendance were Karynlee Harrington, Executive Director and Deanna White, Agency Assistant Attorney General.</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6D6556">
        <w:rPr>
          <w:rFonts w:ascii="Arial" w:hAnsi="Arial"/>
          <w:sz w:val="24"/>
          <w:szCs w:val="24"/>
          <w:u w:val="single"/>
        </w:rPr>
        <w:t>Vote to approve Board Minutes</w:t>
      </w:r>
      <w:r w:rsidRPr="006D6556">
        <w:rPr>
          <w:rFonts w:ascii="Arial" w:hAnsi="Arial"/>
          <w:sz w:val="24"/>
          <w:szCs w:val="24"/>
        </w:rPr>
        <w:t xml:space="preserve"> - A motion was made and seconded to accept the June 7, 2018 MHDO Board minutes as written.  Motion carried.</w:t>
      </w: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6D6556">
        <w:rPr>
          <w:rFonts w:ascii="Arial" w:hAnsi="Arial"/>
          <w:sz w:val="24"/>
          <w:szCs w:val="24"/>
          <w:u w:val="single"/>
        </w:rPr>
        <w:t>Review of June 7, 2018 Board Retreat</w:t>
      </w:r>
      <w:r w:rsidRPr="006D6556">
        <w:rPr>
          <w:rFonts w:ascii="Arial" w:hAnsi="Arial"/>
          <w:sz w:val="24"/>
          <w:szCs w:val="24"/>
        </w:rPr>
        <w:t xml:space="preserve"> - Neil summarized the key highlights from </w:t>
      </w: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6D6556">
        <w:rPr>
          <w:rFonts w:ascii="Arial" w:hAnsi="Arial"/>
          <w:sz w:val="24"/>
          <w:szCs w:val="24"/>
        </w:rPr>
        <w:t xml:space="preserve">the June retreat.  </w:t>
      </w:r>
      <w:r>
        <w:rPr>
          <w:rFonts w:ascii="Arial" w:hAnsi="Arial"/>
          <w:sz w:val="24"/>
          <w:szCs w:val="24"/>
        </w:rPr>
        <w:t xml:space="preserve">Once </w:t>
      </w:r>
      <w:r w:rsidRPr="006D6556">
        <w:rPr>
          <w:rFonts w:ascii="Arial" w:hAnsi="Arial"/>
          <w:sz w:val="24"/>
          <w:szCs w:val="24"/>
        </w:rPr>
        <w:t>Karynlee</w:t>
      </w:r>
      <w:r>
        <w:rPr>
          <w:rFonts w:ascii="Arial" w:hAnsi="Arial"/>
          <w:sz w:val="24"/>
          <w:szCs w:val="24"/>
        </w:rPr>
        <w:t xml:space="preserve"> completes a final</w:t>
      </w:r>
      <w:r w:rsidRPr="006D6556">
        <w:rPr>
          <w:rFonts w:ascii="Arial" w:hAnsi="Arial"/>
          <w:sz w:val="24"/>
          <w:szCs w:val="24"/>
        </w:rPr>
        <w:t xml:space="preserve"> review </w:t>
      </w:r>
      <w:r>
        <w:rPr>
          <w:rFonts w:ascii="Arial" w:hAnsi="Arial"/>
          <w:sz w:val="24"/>
          <w:szCs w:val="24"/>
        </w:rPr>
        <w:t>of the notes provided to her by the facilitator, she will</w:t>
      </w:r>
      <w:r w:rsidRPr="006D6556">
        <w:rPr>
          <w:rFonts w:ascii="Arial" w:hAnsi="Arial"/>
          <w:sz w:val="24"/>
          <w:szCs w:val="24"/>
        </w:rPr>
        <w:t xml:space="preserve"> distribute </w:t>
      </w:r>
      <w:r>
        <w:rPr>
          <w:rFonts w:ascii="Arial" w:hAnsi="Arial"/>
          <w:sz w:val="24"/>
          <w:szCs w:val="24"/>
        </w:rPr>
        <w:t xml:space="preserve">them </w:t>
      </w:r>
      <w:r w:rsidRPr="006D6556">
        <w:rPr>
          <w:rFonts w:ascii="Arial" w:hAnsi="Arial"/>
          <w:sz w:val="24"/>
          <w:szCs w:val="24"/>
        </w:rPr>
        <w:t>to the Board.</w:t>
      </w: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6D6556">
        <w:rPr>
          <w:rFonts w:ascii="Arial" w:hAnsi="Arial"/>
          <w:sz w:val="24"/>
          <w:szCs w:val="24"/>
          <w:u w:val="single"/>
        </w:rPr>
        <w:t>Status of Board Appointments</w:t>
      </w:r>
      <w:r w:rsidRPr="006D6556">
        <w:rPr>
          <w:rFonts w:ascii="Arial" w:hAnsi="Arial"/>
          <w:sz w:val="24"/>
          <w:szCs w:val="24"/>
        </w:rPr>
        <w:t xml:space="preserve"> - The Board received a handout showing the current Board members’ terms.  </w:t>
      </w:r>
      <w:r w:rsidR="00413B62">
        <w:rPr>
          <w:rFonts w:ascii="Arial" w:hAnsi="Arial"/>
          <w:sz w:val="24"/>
          <w:szCs w:val="24"/>
        </w:rPr>
        <w:t>(refer to handout</w:t>
      </w:r>
      <w:r>
        <w:rPr>
          <w:rFonts w:ascii="Arial" w:hAnsi="Arial"/>
          <w:sz w:val="24"/>
          <w:szCs w:val="24"/>
        </w:rPr>
        <w:t>)</w:t>
      </w:r>
      <w:r w:rsidR="00413B62" w:rsidRPr="00413B62">
        <w:rPr>
          <w:rFonts w:ascii="Arial" w:hAnsi="Arial"/>
          <w:color w:val="FFFFFF" w:themeColor="background1"/>
          <w:sz w:val="24"/>
          <w:szCs w:val="24"/>
        </w:rPr>
        <w:t>.</w:t>
      </w:r>
      <w:r w:rsidRPr="006D6556">
        <w:rPr>
          <w:rFonts w:ascii="Arial" w:hAnsi="Arial"/>
          <w:sz w:val="24"/>
          <w:szCs w:val="24"/>
        </w:rPr>
        <w:t xml:space="preserve"> </w:t>
      </w:r>
      <w:r w:rsidR="00413B62">
        <w:rPr>
          <w:rFonts w:ascii="Arial" w:hAnsi="Arial"/>
          <w:sz w:val="24"/>
          <w:szCs w:val="24"/>
        </w:rPr>
        <w:t>Two members’ terms have expired</w:t>
      </w:r>
      <w:r w:rsidR="00E91E56">
        <w:rPr>
          <w:rFonts w:ascii="Arial" w:hAnsi="Arial"/>
          <w:sz w:val="24"/>
          <w:szCs w:val="24"/>
        </w:rPr>
        <w:t xml:space="preserve"> and </w:t>
      </w:r>
      <w:r w:rsidR="007C1E2E">
        <w:rPr>
          <w:rFonts w:ascii="Arial" w:hAnsi="Arial"/>
          <w:sz w:val="24"/>
          <w:szCs w:val="24"/>
        </w:rPr>
        <w:t xml:space="preserve">although </w:t>
      </w:r>
      <w:r w:rsidR="00E91E56">
        <w:rPr>
          <w:rFonts w:ascii="Arial" w:hAnsi="Arial"/>
          <w:sz w:val="24"/>
          <w:szCs w:val="24"/>
        </w:rPr>
        <w:t xml:space="preserve">they have not been reappointed </w:t>
      </w:r>
      <w:r w:rsidR="007C1E2E">
        <w:rPr>
          <w:rFonts w:ascii="Arial" w:hAnsi="Arial"/>
          <w:sz w:val="24"/>
          <w:szCs w:val="24"/>
        </w:rPr>
        <w:t>they</w:t>
      </w:r>
      <w:r w:rsidR="008632A4">
        <w:rPr>
          <w:rFonts w:ascii="Arial" w:hAnsi="Arial"/>
          <w:sz w:val="24"/>
          <w:szCs w:val="24"/>
        </w:rPr>
        <w:t xml:space="preserve"> are </w:t>
      </w:r>
      <w:r w:rsidR="00E91E56">
        <w:rPr>
          <w:rFonts w:ascii="Arial" w:hAnsi="Arial"/>
          <w:sz w:val="24"/>
          <w:szCs w:val="24"/>
        </w:rPr>
        <w:t>continuing to</w:t>
      </w:r>
      <w:r w:rsidR="008632A4">
        <w:rPr>
          <w:rFonts w:ascii="Arial" w:hAnsi="Arial"/>
          <w:sz w:val="24"/>
          <w:szCs w:val="24"/>
        </w:rPr>
        <w:t xml:space="preserve"> serv</w:t>
      </w:r>
      <w:r w:rsidR="00E91E56">
        <w:rPr>
          <w:rFonts w:ascii="Arial" w:hAnsi="Arial"/>
          <w:sz w:val="24"/>
          <w:szCs w:val="24"/>
        </w:rPr>
        <w:t>e</w:t>
      </w:r>
      <w:r w:rsidR="008632A4">
        <w:rPr>
          <w:rFonts w:ascii="Arial" w:hAnsi="Arial"/>
          <w:sz w:val="24"/>
          <w:szCs w:val="24"/>
        </w:rPr>
        <w:t xml:space="preserve"> on the Board</w:t>
      </w:r>
      <w:r w:rsidR="00413B62">
        <w:rPr>
          <w:rFonts w:ascii="Arial" w:hAnsi="Arial"/>
          <w:sz w:val="24"/>
          <w:szCs w:val="24"/>
        </w:rPr>
        <w:t xml:space="preserve">.  </w:t>
      </w:r>
      <w:r w:rsidRPr="006D6556">
        <w:rPr>
          <w:rFonts w:ascii="Arial" w:hAnsi="Arial"/>
          <w:sz w:val="24"/>
          <w:szCs w:val="24"/>
        </w:rPr>
        <w:t xml:space="preserve">Andy Ellis </w:t>
      </w:r>
      <w:r w:rsidR="008632A4">
        <w:rPr>
          <w:rFonts w:ascii="Arial" w:hAnsi="Arial"/>
          <w:sz w:val="24"/>
          <w:szCs w:val="24"/>
        </w:rPr>
        <w:t>stated</w:t>
      </w:r>
      <w:r w:rsidRPr="006D6556">
        <w:rPr>
          <w:rFonts w:ascii="Arial" w:hAnsi="Arial"/>
          <w:sz w:val="24"/>
          <w:szCs w:val="24"/>
        </w:rPr>
        <w:t xml:space="preserve"> that internal discussions are taking place to nominate someone </w:t>
      </w:r>
      <w:r w:rsidR="00413B62">
        <w:rPr>
          <w:rFonts w:ascii="Arial" w:hAnsi="Arial"/>
          <w:sz w:val="24"/>
          <w:szCs w:val="24"/>
        </w:rPr>
        <w:t>to fill his</w:t>
      </w:r>
      <w:r w:rsidRPr="006D6556">
        <w:rPr>
          <w:rFonts w:ascii="Arial" w:hAnsi="Arial"/>
          <w:sz w:val="24"/>
          <w:szCs w:val="24"/>
        </w:rPr>
        <w:t xml:space="preserve"> Third-party Payer seat.  Karynlee will follow-up with </w:t>
      </w:r>
      <w:r w:rsidR="00413B62">
        <w:rPr>
          <w:rFonts w:ascii="Arial" w:hAnsi="Arial"/>
          <w:sz w:val="24"/>
          <w:szCs w:val="24"/>
        </w:rPr>
        <w:t>the</w:t>
      </w:r>
      <w:r w:rsidRPr="006D6556">
        <w:rPr>
          <w:rFonts w:ascii="Arial" w:hAnsi="Arial"/>
          <w:sz w:val="24"/>
          <w:szCs w:val="24"/>
        </w:rPr>
        <w:t xml:space="preserve"> </w:t>
      </w:r>
      <w:r w:rsidR="008632A4">
        <w:rPr>
          <w:rFonts w:ascii="Arial" w:hAnsi="Arial"/>
          <w:sz w:val="24"/>
          <w:szCs w:val="24"/>
        </w:rPr>
        <w:t xml:space="preserve">Peter Gore, </w:t>
      </w:r>
      <w:r w:rsidRPr="006D6556">
        <w:rPr>
          <w:rFonts w:ascii="Arial" w:hAnsi="Arial"/>
          <w:sz w:val="24"/>
          <w:szCs w:val="24"/>
        </w:rPr>
        <w:t>Employer representative</w:t>
      </w:r>
      <w:r w:rsidR="008632A4">
        <w:rPr>
          <w:rFonts w:ascii="Arial" w:hAnsi="Arial"/>
          <w:sz w:val="24"/>
          <w:szCs w:val="24"/>
        </w:rPr>
        <w:t xml:space="preserve"> for plans regarding his seat</w:t>
      </w:r>
      <w:r>
        <w:rPr>
          <w:rFonts w:ascii="Arial" w:hAnsi="Arial"/>
          <w:sz w:val="24"/>
          <w:szCs w:val="24"/>
        </w:rPr>
        <w:t>.</w:t>
      </w:r>
      <w:r w:rsidRPr="006D6556">
        <w:rPr>
          <w:rFonts w:ascii="Arial" w:hAnsi="Arial"/>
          <w:sz w:val="24"/>
          <w:szCs w:val="24"/>
        </w:rPr>
        <w:t xml:space="preserve">  </w:t>
      </w:r>
      <w:r>
        <w:rPr>
          <w:rFonts w:ascii="Arial" w:hAnsi="Arial"/>
          <w:sz w:val="24"/>
          <w:szCs w:val="24"/>
        </w:rPr>
        <w:t xml:space="preserve">The Board discussed </w:t>
      </w:r>
      <w:r w:rsidRPr="006D6556">
        <w:rPr>
          <w:rFonts w:ascii="Arial" w:hAnsi="Arial"/>
          <w:sz w:val="24"/>
          <w:szCs w:val="24"/>
        </w:rPr>
        <w:t xml:space="preserve">ideas for an employer </w:t>
      </w:r>
      <w:r>
        <w:rPr>
          <w:rFonts w:ascii="Arial" w:hAnsi="Arial"/>
          <w:sz w:val="24"/>
          <w:szCs w:val="24"/>
        </w:rPr>
        <w:t>representative</w:t>
      </w:r>
      <w:r w:rsidRPr="006D6556">
        <w:rPr>
          <w:rFonts w:ascii="Arial" w:hAnsi="Arial"/>
          <w:sz w:val="24"/>
          <w:szCs w:val="24"/>
        </w:rPr>
        <w:t xml:space="preserve"> and Karynlee </w:t>
      </w:r>
      <w:r>
        <w:rPr>
          <w:rFonts w:ascii="Arial" w:hAnsi="Arial"/>
          <w:sz w:val="24"/>
          <w:szCs w:val="24"/>
        </w:rPr>
        <w:t>will talk</w:t>
      </w:r>
      <w:r w:rsidRPr="006D6556">
        <w:rPr>
          <w:rFonts w:ascii="Arial" w:hAnsi="Arial"/>
          <w:sz w:val="24"/>
          <w:szCs w:val="24"/>
        </w:rPr>
        <w:t xml:space="preserve"> to </w:t>
      </w:r>
      <w:r>
        <w:rPr>
          <w:rFonts w:ascii="Arial" w:hAnsi="Arial"/>
          <w:sz w:val="24"/>
          <w:szCs w:val="24"/>
        </w:rPr>
        <w:t>the</w:t>
      </w:r>
      <w:r w:rsidRPr="006D6556">
        <w:rPr>
          <w:rFonts w:ascii="Arial" w:hAnsi="Arial"/>
          <w:sz w:val="24"/>
          <w:szCs w:val="24"/>
        </w:rPr>
        <w:t xml:space="preserve"> </w:t>
      </w:r>
      <w:r>
        <w:rPr>
          <w:rFonts w:ascii="Arial" w:hAnsi="Arial"/>
          <w:sz w:val="24"/>
          <w:szCs w:val="24"/>
        </w:rPr>
        <w:t>p</w:t>
      </w:r>
      <w:r w:rsidRPr="006D6556">
        <w:rPr>
          <w:rFonts w:ascii="Arial" w:hAnsi="Arial"/>
          <w:sz w:val="24"/>
          <w:szCs w:val="24"/>
        </w:rPr>
        <w:t xml:space="preserve">resident of the Healthcare Purchaser Alliance of Maine. </w:t>
      </w:r>
    </w:p>
    <w:p w:rsidR="00B97AFF" w:rsidRPr="006D6556"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p w:rsidR="00464B05" w:rsidRPr="00520018"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B54ADC">
        <w:rPr>
          <w:rFonts w:ascii="Arial" w:hAnsi="Arial"/>
          <w:color w:val="auto"/>
          <w:sz w:val="24"/>
          <w:szCs w:val="24"/>
          <w:u w:val="single"/>
        </w:rPr>
        <w:t>Data Use Case - Southern Maine Agency on Aging</w:t>
      </w:r>
      <w:r w:rsidRPr="00B54ADC">
        <w:rPr>
          <w:rFonts w:ascii="Arial" w:hAnsi="Arial"/>
          <w:color w:val="auto"/>
          <w:sz w:val="24"/>
          <w:szCs w:val="24"/>
        </w:rPr>
        <w:t xml:space="preserve"> - Neil introduced </w:t>
      </w:r>
      <w:r w:rsidR="008632A4">
        <w:rPr>
          <w:rFonts w:ascii="Arial" w:hAnsi="Arial"/>
          <w:color w:val="auto"/>
          <w:sz w:val="24"/>
          <w:szCs w:val="24"/>
        </w:rPr>
        <w:t>a</w:t>
      </w:r>
      <w:r w:rsidRPr="00B54ADC">
        <w:rPr>
          <w:rFonts w:ascii="Arial" w:hAnsi="Arial"/>
          <w:color w:val="auto"/>
          <w:sz w:val="24"/>
          <w:szCs w:val="24"/>
        </w:rPr>
        <w:t xml:space="preserve"> project </w:t>
      </w:r>
      <w:r w:rsidR="00464B05">
        <w:rPr>
          <w:rFonts w:ascii="Arial" w:hAnsi="Arial"/>
          <w:color w:val="auto"/>
          <w:sz w:val="24"/>
          <w:szCs w:val="24"/>
        </w:rPr>
        <w:t>that Southern Maine Agency on Aging is working on that has led them to the MHDO for hospital data</w:t>
      </w:r>
      <w:r w:rsidR="00464B05" w:rsidRPr="00464B05">
        <w:rPr>
          <w:rFonts w:ascii="Arial" w:hAnsi="Arial" w:cs="Arial"/>
          <w:color w:val="auto"/>
          <w:sz w:val="24"/>
          <w:szCs w:val="24"/>
        </w:rPr>
        <w:t xml:space="preserve">.   </w:t>
      </w:r>
      <w:r w:rsidR="00464B05" w:rsidRPr="00464B05">
        <w:rPr>
          <w:rFonts w:ascii="Arial" w:hAnsi="Arial" w:cs="Arial"/>
          <w:color w:val="auto"/>
          <w:sz w:val="24"/>
          <w:szCs w:val="24"/>
          <w:shd w:val="clear" w:color="auto" w:fill="FFFFFF"/>
        </w:rPr>
        <w:t xml:space="preserve">The </w:t>
      </w:r>
      <w:r w:rsidR="00464B05">
        <w:rPr>
          <w:rFonts w:ascii="Arial" w:hAnsi="Arial" w:cs="Arial"/>
          <w:color w:val="auto"/>
          <w:sz w:val="24"/>
          <w:szCs w:val="24"/>
          <w:shd w:val="clear" w:color="auto" w:fill="FFFFFF"/>
        </w:rPr>
        <w:t>purpose of the project is to measure</w:t>
      </w:r>
      <w:r w:rsidR="00464B05" w:rsidRPr="00464B05">
        <w:rPr>
          <w:rFonts w:ascii="Arial" w:hAnsi="Arial" w:cs="Arial"/>
          <w:color w:val="auto"/>
          <w:sz w:val="24"/>
          <w:szCs w:val="24"/>
          <w:shd w:val="clear" w:color="auto" w:fill="FFFFFF"/>
        </w:rPr>
        <w:t xml:space="preserve"> the annual utilization of emergency departments for unintentional injuries related to falls for older adults.</w:t>
      </w:r>
      <w:r w:rsidR="00464B05">
        <w:rPr>
          <w:rFonts w:ascii="Arial" w:hAnsi="Arial" w:cs="Arial"/>
          <w:color w:val="auto"/>
          <w:sz w:val="24"/>
          <w:szCs w:val="24"/>
          <w:shd w:val="clear" w:color="auto" w:fill="FFFFFF"/>
        </w:rPr>
        <w:t xml:space="preserve">  In other words</w:t>
      </w:r>
      <w:r w:rsidR="00F247D1">
        <w:rPr>
          <w:rFonts w:ascii="Arial" w:hAnsi="Arial" w:cs="Arial"/>
          <w:color w:val="auto"/>
          <w:sz w:val="24"/>
          <w:szCs w:val="24"/>
          <w:shd w:val="clear" w:color="auto" w:fill="FFFFFF"/>
        </w:rPr>
        <w:t>,</w:t>
      </w:r>
      <w:r w:rsidR="00464B05">
        <w:rPr>
          <w:rFonts w:ascii="Arial" w:hAnsi="Arial" w:cs="Arial"/>
          <w:color w:val="auto"/>
          <w:sz w:val="24"/>
          <w:szCs w:val="24"/>
          <w:shd w:val="clear" w:color="auto" w:fill="FFFFFF"/>
        </w:rPr>
        <w:t xml:space="preserve"> </w:t>
      </w:r>
      <w:r w:rsidR="00464B05" w:rsidRPr="00520018">
        <w:rPr>
          <w:rFonts w:ascii="Arial" w:hAnsi="Arial" w:cs="Arial"/>
          <w:color w:val="auto"/>
          <w:sz w:val="24"/>
          <w:szCs w:val="24"/>
          <w:shd w:val="clear" w:color="auto" w:fill="FFFFFF"/>
        </w:rPr>
        <w:t xml:space="preserve">how many ER visits are related to falls, specifically for older adults. </w:t>
      </w:r>
      <w:r w:rsidR="00520018" w:rsidRPr="00520018">
        <w:rPr>
          <w:rFonts w:ascii="Arial" w:hAnsi="Arial" w:cs="Arial"/>
          <w:color w:val="auto"/>
          <w:sz w:val="24"/>
          <w:szCs w:val="24"/>
          <w:shd w:val="clear" w:color="auto" w:fill="FFFFFF"/>
        </w:rPr>
        <w:t>One of the goals of the project</w:t>
      </w:r>
      <w:r w:rsidR="00464B05" w:rsidRPr="00520018">
        <w:rPr>
          <w:rFonts w:ascii="Arial" w:hAnsi="Arial" w:cs="Arial"/>
          <w:color w:val="auto"/>
          <w:sz w:val="24"/>
          <w:szCs w:val="24"/>
          <w:shd w:val="clear" w:color="auto" w:fill="FFFFFF"/>
        </w:rPr>
        <w:t xml:space="preserve"> is to use this information to help educate providers, payers, and consumers on falls prevention programs that have proven to be effective in reducing the number of falls and fall-related injuries</w:t>
      </w:r>
      <w:r w:rsidR="00464B05" w:rsidRPr="00464B05">
        <w:rPr>
          <w:rFonts w:ascii="Arial" w:hAnsi="Arial" w:cs="Arial"/>
          <w:color w:val="333333"/>
          <w:sz w:val="24"/>
          <w:szCs w:val="24"/>
          <w:shd w:val="clear" w:color="auto" w:fill="FFFFFF"/>
        </w:rPr>
        <w:t>. </w:t>
      </w:r>
      <w:r w:rsidR="00520018" w:rsidRPr="00520018">
        <w:rPr>
          <w:rFonts w:ascii="Arial" w:hAnsi="Arial" w:cs="Arial"/>
          <w:color w:val="auto"/>
          <w:sz w:val="24"/>
          <w:szCs w:val="24"/>
          <w:shd w:val="clear" w:color="auto" w:fill="FFFFFF"/>
        </w:rPr>
        <w:t xml:space="preserve">Karynlee summarized the customized data set </w:t>
      </w:r>
      <w:r w:rsidR="00520018" w:rsidRPr="00520018">
        <w:rPr>
          <w:rFonts w:ascii="Arial" w:hAnsi="Arial" w:cs="Arial"/>
          <w:color w:val="auto"/>
          <w:sz w:val="24"/>
          <w:szCs w:val="24"/>
          <w:shd w:val="clear" w:color="auto" w:fill="FFFFFF"/>
        </w:rPr>
        <w:lastRenderedPageBreak/>
        <w:t xml:space="preserve">MHDO has produced for this data request.  The work that MHDO did on developing the customized data set allowed this user to access information that they can manage vs. a big data set that they do not have the resources and or capacity to manage.  </w:t>
      </w:r>
    </w:p>
    <w:p w:rsidR="00B97AFF" w:rsidRPr="00B54ADC"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p>
    <w:p w:rsidR="00B97AFF" w:rsidRPr="00E90C7B"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E90C7B">
        <w:rPr>
          <w:rFonts w:ascii="Arial" w:hAnsi="Arial"/>
          <w:color w:val="auto"/>
          <w:sz w:val="24"/>
          <w:szCs w:val="24"/>
        </w:rPr>
        <w:t xml:space="preserve">Karynlee informed the </w:t>
      </w:r>
      <w:r w:rsidR="007C1E2E">
        <w:rPr>
          <w:rFonts w:ascii="Arial" w:hAnsi="Arial"/>
          <w:color w:val="auto"/>
          <w:sz w:val="24"/>
          <w:szCs w:val="24"/>
        </w:rPr>
        <w:t>B</w:t>
      </w:r>
      <w:r w:rsidRPr="00E90C7B">
        <w:rPr>
          <w:rFonts w:ascii="Arial" w:hAnsi="Arial"/>
          <w:color w:val="auto"/>
          <w:sz w:val="24"/>
          <w:szCs w:val="24"/>
        </w:rPr>
        <w:t>oard of</w:t>
      </w:r>
      <w:r w:rsidR="004F4BA1">
        <w:rPr>
          <w:rFonts w:ascii="Arial" w:hAnsi="Arial"/>
          <w:color w:val="auto"/>
          <w:sz w:val="24"/>
          <w:szCs w:val="24"/>
        </w:rPr>
        <w:t xml:space="preserve"> several requests from approved MHDO data users specific to linking the MHDO claims data with the cancer registry.  </w:t>
      </w:r>
      <w:r w:rsidRPr="00E90C7B">
        <w:rPr>
          <w:rFonts w:ascii="Arial" w:hAnsi="Arial"/>
          <w:color w:val="auto"/>
          <w:sz w:val="24"/>
          <w:szCs w:val="24"/>
        </w:rPr>
        <w:t xml:space="preserve"> Karynlee </w:t>
      </w:r>
      <w:r w:rsidR="00E90C7B">
        <w:rPr>
          <w:rFonts w:ascii="Arial" w:hAnsi="Arial"/>
          <w:color w:val="auto"/>
          <w:sz w:val="24"/>
          <w:szCs w:val="24"/>
        </w:rPr>
        <w:t xml:space="preserve">has </w:t>
      </w:r>
      <w:r w:rsidR="00B0158A">
        <w:rPr>
          <w:rFonts w:ascii="Arial" w:hAnsi="Arial"/>
          <w:color w:val="auto"/>
          <w:sz w:val="24"/>
          <w:szCs w:val="24"/>
        </w:rPr>
        <w:t>contacted the Director</w:t>
      </w:r>
      <w:r w:rsidRPr="00E90C7B">
        <w:rPr>
          <w:rFonts w:ascii="Arial" w:hAnsi="Arial"/>
          <w:color w:val="auto"/>
          <w:sz w:val="24"/>
          <w:szCs w:val="24"/>
        </w:rPr>
        <w:t xml:space="preserve"> at the </w:t>
      </w:r>
      <w:r w:rsidR="00E90C7B">
        <w:rPr>
          <w:rFonts w:ascii="Arial" w:hAnsi="Arial"/>
          <w:color w:val="auto"/>
          <w:sz w:val="24"/>
          <w:szCs w:val="24"/>
        </w:rPr>
        <w:t>Maine C</w:t>
      </w:r>
      <w:r w:rsidRPr="00E90C7B">
        <w:rPr>
          <w:rFonts w:ascii="Arial" w:hAnsi="Arial"/>
          <w:color w:val="auto"/>
          <w:sz w:val="24"/>
          <w:szCs w:val="24"/>
        </w:rPr>
        <w:t xml:space="preserve">ancer </w:t>
      </w:r>
      <w:r w:rsidR="00E90C7B">
        <w:rPr>
          <w:rFonts w:ascii="Arial" w:hAnsi="Arial"/>
          <w:color w:val="auto"/>
          <w:sz w:val="24"/>
          <w:szCs w:val="24"/>
        </w:rPr>
        <w:t>R</w:t>
      </w:r>
      <w:r w:rsidRPr="00E90C7B">
        <w:rPr>
          <w:rFonts w:ascii="Arial" w:hAnsi="Arial"/>
          <w:color w:val="auto"/>
          <w:sz w:val="24"/>
          <w:szCs w:val="24"/>
        </w:rPr>
        <w:t xml:space="preserve">egistry </w:t>
      </w:r>
      <w:r w:rsidR="00DE7C8F">
        <w:rPr>
          <w:rFonts w:ascii="Arial" w:hAnsi="Arial"/>
          <w:color w:val="auto"/>
          <w:sz w:val="24"/>
          <w:szCs w:val="24"/>
        </w:rPr>
        <w:t xml:space="preserve">to </w:t>
      </w:r>
      <w:r w:rsidR="002C53DA">
        <w:rPr>
          <w:rFonts w:ascii="Arial" w:hAnsi="Arial"/>
          <w:color w:val="auto"/>
          <w:sz w:val="24"/>
          <w:szCs w:val="24"/>
        </w:rPr>
        <w:t xml:space="preserve">discuss the </w:t>
      </w:r>
      <w:r w:rsidR="00520018">
        <w:rPr>
          <w:rFonts w:ascii="Arial" w:hAnsi="Arial"/>
          <w:color w:val="auto"/>
          <w:sz w:val="24"/>
          <w:szCs w:val="24"/>
        </w:rPr>
        <w:t>best path forward for linking this data internally</w:t>
      </w:r>
      <w:r w:rsidR="004F4BA1">
        <w:rPr>
          <w:rFonts w:ascii="Arial" w:hAnsi="Arial"/>
          <w:color w:val="auto"/>
          <w:sz w:val="24"/>
          <w:szCs w:val="24"/>
        </w:rPr>
        <w:t>.</w:t>
      </w:r>
      <w:r w:rsidR="00520018">
        <w:rPr>
          <w:rFonts w:ascii="Arial" w:hAnsi="Arial"/>
          <w:color w:val="auto"/>
          <w:sz w:val="24"/>
          <w:szCs w:val="24"/>
        </w:rPr>
        <w:t xml:space="preserve"> </w:t>
      </w:r>
      <w:r w:rsidR="004F4BA1">
        <w:rPr>
          <w:rFonts w:ascii="Arial" w:hAnsi="Arial"/>
          <w:color w:val="auto"/>
          <w:sz w:val="24"/>
          <w:szCs w:val="24"/>
        </w:rPr>
        <w:t xml:space="preserve">Karynlee asked the board if there were any concerns with the approach and there were none raised.  </w:t>
      </w:r>
    </w:p>
    <w:p w:rsidR="00B97AFF" w:rsidRPr="00E90C7B"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p>
    <w:p w:rsidR="00B97AFF" w:rsidRPr="00B52997" w:rsidRDefault="003B4FA0"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17365D" w:themeColor="text2" w:themeShade="BF"/>
          <w:sz w:val="22"/>
          <w:szCs w:val="22"/>
        </w:rPr>
      </w:pPr>
      <w:r w:rsidRPr="0071511C">
        <w:rPr>
          <w:rFonts w:ascii="Arial" w:hAnsi="Arial"/>
          <w:color w:val="auto"/>
          <w:sz w:val="24"/>
          <w:szCs w:val="24"/>
        </w:rPr>
        <w:t xml:space="preserve">Karynlee was asked to speak </w:t>
      </w:r>
      <w:r w:rsidR="004E5EE6" w:rsidRPr="0071511C">
        <w:rPr>
          <w:rFonts w:ascii="Arial" w:hAnsi="Arial"/>
          <w:color w:val="auto"/>
          <w:sz w:val="24"/>
          <w:szCs w:val="24"/>
        </w:rPr>
        <w:t>before</w:t>
      </w:r>
      <w:r w:rsidR="00520018">
        <w:rPr>
          <w:rFonts w:ascii="Arial" w:hAnsi="Arial"/>
          <w:color w:val="auto"/>
          <w:sz w:val="24"/>
          <w:szCs w:val="24"/>
        </w:rPr>
        <w:t xml:space="preserve"> a sub</w:t>
      </w:r>
      <w:r w:rsidR="004F4BA1">
        <w:rPr>
          <w:rFonts w:ascii="Arial" w:hAnsi="Arial"/>
          <w:color w:val="auto"/>
          <w:sz w:val="24"/>
          <w:szCs w:val="24"/>
        </w:rPr>
        <w:t xml:space="preserve">committee </w:t>
      </w:r>
      <w:r w:rsidR="00520018">
        <w:rPr>
          <w:rFonts w:ascii="Arial" w:hAnsi="Arial"/>
          <w:color w:val="auto"/>
          <w:sz w:val="24"/>
          <w:szCs w:val="24"/>
        </w:rPr>
        <w:t>of the</w:t>
      </w:r>
      <w:r w:rsidR="0058310A" w:rsidRPr="0071511C">
        <w:rPr>
          <w:rFonts w:ascii="Arial" w:hAnsi="Arial"/>
          <w:color w:val="auto"/>
          <w:sz w:val="24"/>
          <w:szCs w:val="24"/>
        </w:rPr>
        <w:t xml:space="preserve"> </w:t>
      </w:r>
      <w:r w:rsidR="004F4BA1">
        <w:rPr>
          <w:rFonts w:ascii="Arial" w:hAnsi="Arial"/>
          <w:color w:val="auto"/>
          <w:sz w:val="24"/>
          <w:szCs w:val="24"/>
        </w:rPr>
        <w:t>Task Force on Health Care Coverage for All of Maine.  She presented an overview of the data that the MHDO collects and publicly reports per the requirements in the MHDO governing statute s</w:t>
      </w:r>
      <w:r w:rsidR="0071511C" w:rsidRPr="0071511C">
        <w:rPr>
          <w:rFonts w:ascii="Arial" w:hAnsi="Arial"/>
          <w:color w:val="auto"/>
          <w:sz w:val="24"/>
          <w:szCs w:val="24"/>
        </w:rPr>
        <w:t>ection 8712</w:t>
      </w:r>
      <w:r w:rsidR="00B97AFF" w:rsidRPr="0071511C">
        <w:rPr>
          <w:rFonts w:ascii="Arial" w:hAnsi="Arial"/>
          <w:color w:val="auto"/>
          <w:sz w:val="24"/>
          <w:szCs w:val="24"/>
        </w:rPr>
        <w:t xml:space="preserve">.  </w:t>
      </w:r>
      <w:r w:rsidR="004F4BA1">
        <w:rPr>
          <w:rFonts w:ascii="Arial" w:hAnsi="Arial"/>
          <w:color w:val="auto"/>
          <w:sz w:val="24"/>
          <w:szCs w:val="24"/>
        </w:rPr>
        <w:t xml:space="preserve">The subcommittee asked MHDO to produce a using </w:t>
      </w:r>
      <w:r w:rsidR="001C123B" w:rsidRPr="00E83108">
        <w:rPr>
          <w:rFonts w:ascii="Arial" w:hAnsi="Arial"/>
          <w:color w:val="auto"/>
          <w:sz w:val="24"/>
          <w:szCs w:val="24"/>
        </w:rPr>
        <w:t>the</w:t>
      </w:r>
      <w:r w:rsidR="0071511C" w:rsidRPr="00E83108">
        <w:rPr>
          <w:rFonts w:ascii="Arial" w:hAnsi="Arial"/>
          <w:color w:val="auto"/>
          <w:sz w:val="24"/>
          <w:szCs w:val="24"/>
        </w:rPr>
        <w:t xml:space="preserve"> commercial </w:t>
      </w:r>
      <w:r w:rsidR="004F4BA1">
        <w:rPr>
          <w:rFonts w:ascii="Arial" w:hAnsi="Arial"/>
          <w:color w:val="auto"/>
          <w:sz w:val="24"/>
          <w:szCs w:val="24"/>
        </w:rPr>
        <w:t xml:space="preserve">claims </w:t>
      </w:r>
      <w:r w:rsidR="0071511C" w:rsidRPr="00E83108">
        <w:rPr>
          <w:rFonts w:ascii="Arial" w:hAnsi="Arial"/>
          <w:color w:val="auto"/>
          <w:sz w:val="24"/>
          <w:szCs w:val="24"/>
        </w:rPr>
        <w:t>data</w:t>
      </w:r>
      <w:r w:rsidR="00B97AFF" w:rsidRPr="00E83108">
        <w:rPr>
          <w:rFonts w:ascii="Arial" w:hAnsi="Arial"/>
          <w:color w:val="auto"/>
          <w:sz w:val="24"/>
          <w:szCs w:val="24"/>
        </w:rPr>
        <w:t xml:space="preserve"> </w:t>
      </w:r>
      <w:r w:rsidR="001C123B" w:rsidRPr="00E83108">
        <w:rPr>
          <w:rFonts w:ascii="Arial" w:hAnsi="Arial"/>
          <w:color w:val="auto"/>
          <w:sz w:val="24"/>
          <w:szCs w:val="24"/>
        </w:rPr>
        <w:t xml:space="preserve">that looks at </w:t>
      </w:r>
      <w:r w:rsidR="00B97AFF" w:rsidRPr="00E83108">
        <w:rPr>
          <w:rFonts w:ascii="Arial" w:hAnsi="Arial"/>
          <w:color w:val="auto"/>
          <w:sz w:val="24"/>
          <w:szCs w:val="24"/>
        </w:rPr>
        <w:t xml:space="preserve">the </w:t>
      </w:r>
      <w:r w:rsidR="0071511C" w:rsidRPr="00E83108">
        <w:rPr>
          <w:rFonts w:ascii="Arial" w:hAnsi="Arial"/>
          <w:color w:val="auto"/>
          <w:sz w:val="24"/>
          <w:szCs w:val="24"/>
        </w:rPr>
        <w:t>25 highest cost</w:t>
      </w:r>
      <w:r w:rsidR="00B97AFF" w:rsidRPr="00E83108">
        <w:rPr>
          <w:rFonts w:ascii="Arial" w:hAnsi="Arial"/>
          <w:color w:val="auto"/>
          <w:sz w:val="24"/>
          <w:szCs w:val="24"/>
        </w:rPr>
        <w:t xml:space="preserve"> </w:t>
      </w:r>
      <w:r w:rsidR="0071511C" w:rsidRPr="00E83108">
        <w:rPr>
          <w:rFonts w:ascii="Arial" w:hAnsi="Arial"/>
          <w:color w:val="auto"/>
          <w:sz w:val="24"/>
          <w:szCs w:val="24"/>
        </w:rPr>
        <w:t xml:space="preserve">procedures </w:t>
      </w:r>
      <w:r w:rsidR="004F4BA1">
        <w:rPr>
          <w:rFonts w:ascii="Arial" w:hAnsi="Arial"/>
          <w:color w:val="auto"/>
          <w:sz w:val="24"/>
          <w:szCs w:val="24"/>
        </w:rPr>
        <w:t>for both</w:t>
      </w:r>
      <w:r w:rsidR="0071511C" w:rsidRPr="00E83108">
        <w:rPr>
          <w:rFonts w:ascii="Arial" w:hAnsi="Arial"/>
          <w:color w:val="auto"/>
          <w:sz w:val="24"/>
          <w:szCs w:val="24"/>
        </w:rPr>
        <w:t xml:space="preserve"> inpatient and outpatient, and </w:t>
      </w:r>
      <w:r w:rsidR="001C123B" w:rsidRPr="00E83108">
        <w:rPr>
          <w:rFonts w:ascii="Arial" w:hAnsi="Arial"/>
          <w:color w:val="auto"/>
          <w:sz w:val="24"/>
          <w:szCs w:val="24"/>
        </w:rPr>
        <w:t>to break</w:t>
      </w:r>
      <w:r w:rsidR="0071511C" w:rsidRPr="00E83108">
        <w:rPr>
          <w:rFonts w:ascii="Arial" w:hAnsi="Arial"/>
          <w:color w:val="auto"/>
          <w:sz w:val="24"/>
          <w:szCs w:val="24"/>
        </w:rPr>
        <w:t xml:space="preserve"> </w:t>
      </w:r>
      <w:r w:rsidR="001C123B" w:rsidRPr="00E83108">
        <w:rPr>
          <w:rFonts w:ascii="Arial" w:hAnsi="Arial"/>
          <w:color w:val="auto"/>
          <w:sz w:val="24"/>
          <w:szCs w:val="24"/>
        </w:rPr>
        <w:t>it</w:t>
      </w:r>
      <w:r w:rsidR="0071511C" w:rsidRPr="00E83108">
        <w:rPr>
          <w:rFonts w:ascii="Arial" w:hAnsi="Arial"/>
          <w:color w:val="auto"/>
          <w:sz w:val="24"/>
          <w:szCs w:val="24"/>
        </w:rPr>
        <w:t xml:space="preserve"> </w:t>
      </w:r>
      <w:r w:rsidR="001C123B" w:rsidRPr="00E83108">
        <w:rPr>
          <w:rFonts w:ascii="Arial" w:hAnsi="Arial"/>
          <w:color w:val="auto"/>
          <w:sz w:val="24"/>
          <w:szCs w:val="24"/>
        </w:rPr>
        <w:t>down by market segment</w:t>
      </w:r>
      <w:r w:rsidR="00E83108">
        <w:rPr>
          <w:rFonts w:ascii="Arial" w:hAnsi="Arial"/>
          <w:color w:val="auto"/>
          <w:sz w:val="24"/>
          <w:szCs w:val="24"/>
        </w:rPr>
        <w:t>, showing volume</w:t>
      </w:r>
      <w:r w:rsidR="00D36B3E">
        <w:rPr>
          <w:rFonts w:ascii="Arial" w:hAnsi="Arial"/>
          <w:color w:val="auto"/>
          <w:sz w:val="24"/>
          <w:szCs w:val="24"/>
        </w:rPr>
        <w:t>,</w:t>
      </w:r>
      <w:r w:rsidR="00E83108">
        <w:rPr>
          <w:rFonts w:ascii="Arial" w:hAnsi="Arial"/>
          <w:color w:val="auto"/>
          <w:sz w:val="24"/>
          <w:szCs w:val="24"/>
        </w:rPr>
        <w:t xml:space="preserve"> payments</w:t>
      </w:r>
      <w:r w:rsidR="00D36B3E">
        <w:rPr>
          <w:rFonts w:ascii="Arial" w:hAnsi="Arial"/>
          <w:color w:val="auto"/>
          <w:sz w:val="24"/>
          <w:szCs w:val="24"/>
        </w:rPr>
        <w:t xml:space="preserve"> and geography</w:t>
      </w:r>
      <w:r w:rsidR="001C123B" w:rsidRPr="00E83108">
        <w:rPr>
          <w:rFonts w:ascii="Arial" w:hAnsi="Arial"/>
          <w:color w:val="auto"/>
          <w:sz w:val="24"/>
          <w:szCs w:val="24"/>
        </w:rPr>
        <w:t xml:space="preserve">. </w:t>
      </w:r>
      <w:r w:rsidR="00B97AFF" w:rsidRPr="00E83108">
        <w:rPr>
          <w:rFonts w:ascii="Arial" w:hAnsi="Arial"/>
          <w:color w:val="auto"/>
          <w:sz w:val="24"/>
          <w:szCs w:val="24"/>
        </w:rPr>
        <w:t xml:space="preserve">Karynlee </w:t>
      </w:r>
      <w:r w:rsidR="004F4BA1">
        <w:rPr>
          <w:rFonts w:ascii="Arial" w:hAnsi="Arial"/>
          <w:color w:val="auto"/>
          <w:sz w:val="24"/>
          <w:szCs w:val="24"/>
        </w:rPr>
        <w:t>will send the board a copy of the interactive report and post in th</w:t>
      </w:r>
      <w:r w:rsidR="00536FEC">
        <w:rPr>
          <w:rFonts w:ascii="Arial" w:hAnsi="Arial"/>
          <w:color w:val="auto"/>
          <w:sz w:val="24"/>
          <w:szCs w:val="24"/>
        </w:rPr>
        <w:t xml:space="preserve">e website when it is complete. </w:t>
      </w:r>
    </w:p>
    <w:p w:rsidR="00B97AFF" w:rsidRPr="00B52997"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17365D" w:themeColor="text2" w:themeShade="BF"/>
          <w:sz w:val="22"/>
          <w:szCs w:val="22"/>
        </w:rPr>
      </w:pPr>
    </w:p>
    <w:p w:rsidR="00B97AFF" w:rsidRPr="00E92A64"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color w:val="auto"/>
          <w:sz w:val="22"/>
          <w:szCs w:val="22"/>
        </w:rPr>
      </w:pPr>
      <w:r w:rsidRPr="00E92A64">
        <w:rPr>
          <w:rFonts w:ascii="Arial" w:hAnsi="Arial"/>
          <w:b/>
          <w:color w:val="auto"/>
          <w:sz w:val="22"/>
          <w:szCs w:val="22"/>
        </w:rPr>
        <w:t>Executive Director Report</w:t>
      </w:r>
    </w:p>
    <w:p w:rsidR="00131EF1" w:rsidRDefault="00B97AFF" w:rsidP="00131E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1E21CD">
        <w:rPr>
          <w:rFonts w:ascii="Arial" w:hAnsi="Arial"/>
          <w:color w:val="auto"/>
          <w:sz w:val="24"/>
          <w:szCs w:val="24"/>
          <w:u w:val="single"/>
        </w:rPr>
        <w:t>MHDO &amp; HSRI Contract Amendment</w:t>
      </w:r>
      <w:r w:rsidRPr="001E21CD">
        <w:rPr>
          <w:rFonts w:ascii="Arial" w:hAnsi="Arial"/>
          <w:color w:val="auto"/>
          <w:sz w:val="24"/>
          <w:szCs w:val="24"/>
        </w:rPr>
        <w:t xml:space="preserve"> - Karynlee informed the Board that the last contr</w:t>
      </w:r>
      <w:r w:rsidR="00131EF1">
        <w:rPr>
          <w:rFonts w:ascii="Arial" w:hAnsi="Arial"/>
          <w:color w:val="auto"/>
          <w:sz w:val="24"/>
          <w:szCs w:val="24"/>
        </w:rPr>
        <w:t>act with HSRI has been approved</w:t>
      </w:r>
      <w:r w:rsidRPr="001E21CD">
        <w:rPr>
          <w:rFonts w:ascii="Arial" w:hAnsi="Arial"/>
          <w:color w:val="auto"/>
          <w:sz w:val="24"/>
          <w:szCs w:val="24"/>
        </w:rPr>
        <w:t xml:space="preserve"> through November 2022.  She is forming an internal </w:t>
      </w:r>
      <w:r w:rsidR="00131EF1">
        <w:rPr>
          <w:rFonts w:ascii="Arial" w:hAnsi="Arial"/>
          <w:color w:val="auto"/>
          <w:sz w:val="24"/>
          <w:szCs w:val="24"/>
        </w:rPr>
        <w:t xml:space="preserve">work </w:t>
      </w:r>
      <w:r w:rsidRPr="001E21CD">
        <w:rPr>
          <w:rFonts w:ascii="Arial" w:hAnsi="Arial"/>
          <w:color w:val="auto"/>
          <w:sz w:val="24"/>
          <w:szCs w:val="24"/>
        </w:rPr>
        <w:t>group to</w:t>
      </w:r>
      <w:r w:rsidR="004F4BA1">
        <w:rPr>
          <w:rFonts w:ascii="Arial" w:hAnsi="Arial"/>
          <w:color w:val="auto"/>
          <w:sz w:val="24"/>
          <w:szCs w:val="24"/>
        </w:rPr>
        <w:t xml:space="preserve"> begin the </w:t>
      </w:r>
      <w:r w:rsidR="00131EF1">
        <w:rPr>
          <w:rFonts w:ascii="Arial" w:hAnsi="Arial"/>
          <w:color w:val="auto"/>
          <w:sz w:val="24"/>
          <w:szCs w:val="24"/>
        </w:rPr>
        <w:t>task</w:t>
      </w:r>
      <w:r w:rsidR="004F4BA1">
        <w:rPr>
          <w:rFonts w:ascii="Arial" w:hAnsi="Arial"/>
          <w:color w:val="auto"/>
          <w:sz w:val="24"/>
          <w:szCs w:val="24"/>
        </w:rPr>
        <w:t xml:space="preserve"> of </w:t>
      </w:r>
      <w:r w:rsidR="00131EF1">
        <w:rPr>
          <w:rFonts w:ascii="Arial" w:hAnsi="Arial"/>
          <w:color w:val="auto"/>
          <w:sz w:val="24"/>
          <w:szCs w:val="24"/>
        </w:rPr>
        <w:t>drafting the scope of work for the</w:t>
      </w:r>
      <w:r w:rsidRPr="001E21CD">
        <w:rPr>
          <w:rFonts w:ascii="Arial" w:hAnsi="Arial"/>
          <w:color w:val="auto"/>
          <w:sz w:val="24"/>
          <w:szCs w:val="24"/>
        </w:rPr>
        <w:t xml:space="preserve"> </w:t>
      </w:r>
      <w:r w:rsidR="00131EF1">
        <w:rPr>
          <w:rFonts w:ascii="Arial" w:hAnsi="Arial"/>
          <w:color w:val="auto"/>
          <w:sz w:val="24"/>
          <w:szCs w:val="24"/>
        </w:rPr>
        <w:t>request for proposal (RFP)</w:t>
      </w:r>
      <w:r w:rsidRPr="001E21CD">
        <w:rPr>
          <w:rFonts w:ascii="Arial" w:hAnsi="Arial"/>
          <w:color w:val="auto"/>
          <w:sz w:val="24"/>
          <w:szCs w:val="24"/>
        </w:rPr>
        <w:t xml:space="preserve"> to be released in the fall of 2021. </w:t>
      </w:r>
    </w:p>
    <w:p w:rsidR="00536FEC" w:rsidRDefault="00536FEC" w:rsidP="00131E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p>
    <w:p w:rsidR="00131EF1" w:rsidRPr="00131EF1" w:rsidRDefault="004F4BA1" w:rsidP="00131EF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4"/>
          <w:szCs w:val="24"/>
        </w:rPr>
      </w:pPr>
      <w:r>
        <w:rPr>
          <w:rFonts w:ascii="Arial" w:hAnsi="Arial"/>
          <w:color w:val="auto"/>
          <w:sz w:val="24"/>
          <w:szCs w:val="24"/>
        </w:rPr>
        <w:t>Karynlee also</w:t>
      </w:r>
      <w:r w:rsidR="00EF0834">
        <w:rPr>
          <w:rFonts w:ascii="Arial" w:hAnsi="Arial"/>
          <w:color w:val="auto"/>
          <w:sz w:val="24"/>
          <w:szCs w:val="24"/>
        </w:rPr>
        <w:t xml:space="preserve"> apprised the Board of an issue regarding </w:t>
      </w:r>
      <w:r w:rsidR="00EF0834" w:rsidRPr="00212ED0">
        <w:rPr>
          <w:rFonts w:ascii="Arial" w:hAnsi="Arial"/>
          <w:color w:val="auto"/>
          <w:sz w:val="24"/>
          <w:szCs w:val="24"/>
        </w:rPr>
        <w:t>the</w:t>
      </w:r>
      <w:r w:rsidR="00131EF1">
        <w:rPr>
          <w:rFonts w:ascii="Arial" w:hAnsi="Arial"/>
          <w:color w:val="auto"/>
          <w:sz w:val="24"/>
          <w:szCs w:val="24"/>
        </w:rPr>
        <w:t xml:space="preserve"> new costs, $13,460/year, beginning this year, associated with accessing the MS-DRG (which is the CMS product) that the MHDO had been accessing for years (at no costs) to calculate DRG’s in the hospital data.  MHDO will need to amend the contract with HSRI to include the costs associated with accessing the MS-DRG.  </w:t>
      </w:r>
      <w:r w:rsidR="00ED06F0">
        <w:rPr>
          <w:rFonts w:ascii="Arial" w:hAnsi="Arial"/>
          <w:color w:val="auto"/>
          <w:sz w:val="24"/>
          <w:szCs w:val="24"/>
        </w:rPr>
        <w:t xml:space="preserve">Board approved the request to amend the contract.  </w:t>
      </w:r>
      <w:r w:rsidR="00131EF1">
        <w:rPr>
          <w:rFonts w:ascii="Arial" w:hAnsi="Arial"/>
          <w:color w:val="auto"/>
          <w:sz w:val="24"/>
          <w:szCs w:val="24"/>
        </w:rPr>
        <w:t xml:space="preserve"> </w:t>
      </w:r>
    </w:p>
    <w:p w:rsidR="00131EF1" w:rsidRDefault="00131EF1" w:rsidP="00131EF1">
      <w:pPr>
        <w:rPr>
          <w:rFonts w:eastAsiaTheme="minorHAnsi" w:cs="Calibri"/>
        </w:rPr>
      </w:pPr>
    </w:p>
    <w:p w:rsidR="0083430A" w:rsidRPr="0083430A"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auto"/>
          <w:sz w:val="24"/>
          <w:szCs w:val="24"/>
        </w:rPr>
      </w:pPr>
      <w:r w:rsidRPr="004E2EAB">
        <w:rPr>
          <w:rFonts w:ascii="Arial" w:hAnsi="Arial" w:cs="Arial"/>
          <w:color w:val="auto"/>
          <w:sz w:val="24"/>
          <w:szCs w:val="24"/>
          <w:u w:val="single"/>
        </w:rPr>
        <w:t xml:space="preserve">Review Highlights of CompareMaine 6.0 Release </w:t>
      </w:r>
      <w:r w:rsidRPr="004E2EAB">
        <w:rPr>
          <w:rFonts w:ascii="Arial" w:hAnsi="Arial" w:cs="Arial"/>
          <w:color w:val="auto"/>
          <w:sz w:val="24"/>
          <w:szCs w:val="24"/>
        </w:rPr>
        <w:t xml:space="preserve">- </w:t>
      </w:r>
      <w:r w:rsidR="001B5A43">
        <w:rPr>
          <w:rFonts w:ascii="Arial" w:hAnsi="Arial" w:cs="Arial"/>
          <w:color w:val="auto"/>
          <w:sz w:val="24"/>
          <w:szCs w:val="24"/>
        </w:rPr>
        <w:t>Karynlee</w:t>
      </w:r>
      <w:r w:rsidR="008B2336" w:rsidRPr="00ED06F0">
        <w:rPr>
          <w:rFonts w:ascii="Arial" w:hAnsi="Arial" w:cs="Arial"/>
          <w:sz w:val="24"/>
          <w:szCs w:val="24"/>
        </w:rPr>
        <w:t xml:space="preserve"> reviewed the key highlights of the </w:t>
      </w:r>
      <w:r w:rsidR="00ED06F0" w:rsidRPr="00ED06F0">
        <w:rPr>
          <w:rFonts w:ascii="Arial" w:hAnsi="Arial" w:cs="Arial"/>
          <w:sz w:val="24"/>
          <w:szCs w:val="24"/>
        </w:rPr>
        <w:t xml:space="preserve">updates associated with the upcoming release </w:t>
      </w:r>
      <w:r w:rsidR="008B2336" w:rsidRPr="00ED06F0">
        <w:rPr>
          <w:rFonts w:ascii="Arial" w:hAnsi="Arial" w:cs="Arial"/>
          <w:sz w:val="24"/>
          <w:szCs w:val="24"/>
        </w:rPr>
        <w:t>(refer to</w:t>
      </w:r>
      <w:r w:rsidR="008B2336">
        <w:rPr>
          <w:rFonts w:ascii="Arial" w:hAnsi="Arial"/>
          <w:sz w:val="24"/>
          <w:szCs w:val="24"/>
        </w:rPr>
        <w:t xml:space="preserve"> handout)</w:t>
      </w:r>
      <w:r w:rsidR="00ED06F0">
        <w:rPr>
          <w:rFonts w:ascii="Arial" w:hAnsi="Arial"/>
          <w:sz w:val="24"/>
          <w:szCs w:val="24"/>
        </w:rPr>
        <w:t xml:space="preserve">.  </w:t>
      </w:r>
      <w:r w:rsidRPr="004E2EAB">
        <w:rPr>
          <w:rFonts w:ascii="Arial" w:hAnsi="Arial" w:cs="Arial"/>
          <w:color w:val="auto"/>
          <w:sz w:val="24"/>
          <w:szCs w:val="24"/>
        </w:rPr>
        <w:t>CompareMaine V 6.</w:t>
      </w:r>
      <w:r w:rsidR="00ED06F0">
        <w:rPr>
          <w:rFonts w:ascii="Arial" w:hAnsi="Arial" w:cs="Arial"/>
          <w:color w:val="auto"/>
          <w:sz w:val="24"/>
          <w:szCs w:val="24"/>
        </w:rPr>
        <w:t>0 will go</w:t>
      </w:r>
      <w:r w:rsidR="0083430A">
        <w:rPr>
          <w:rFonts w:ascii="Arial" w:hAnsi="Arial" w:cs="Arial"/>
          <w:color w:val="auto"/>
          <w:sz w:val="24"/>
          <w:szCs w:val="24"/>
        </w:rPr>
        <w:t xml:space="preserve"> live later this month-</w:t>
      </w:r>
      <w:r w:rsidR="00ED06F0">
        <w:rPr>
          <w:rFonts w:ascii="Arial" w:hAnsi="Arial" w:cs="Arial"/>
          <w:color w:val="auto"/>
          <w:sz w:val="24"/>
          <w:szCs w:val="24"/>
        </w:rPr>
        <w:t xml:space="preserve"> going forward plan is cost and quality updates will be made</w:t>
      </w:r>
      <w:r w:rsidR="0083430A">
        <w:rPr>
          <w:rFonts w:ascii="Arial" w:hAnsi="Arial" w:cs="Arial"/>
          <w:color w:val="auto"/>
          <w:sz w:val="24"/>
          <w:szCs w:val="24"/>
        </w:rPr>
        <w:t xml:space="preserve"> 2x per year</w:t>
      </w:r>
      <w:r w:rsidR="00ED06F0">
        <w:rPr>
          <w:rFonts w:ascii="Arial" w:hAnsi="Arial" w:cs="Arial"/>
          <w:color w:val="auto"/>
          <w:sz w:val="24"/>
          <w:szCs w:val="24"/>
        </w:rPr>
        <w:t xml:space="preserve"> for </w:t>
      </w:r>
      <w:r w:rsidR="0083430A">
        <w:rPr>
          <w:rFonts w:ascii="Arial" w:hAnsi="Arial" w:cs="Arial"/>
          <w:color w:val="auto"/>
          <w:sz w:val="24"/>
          <w:szCs w:val="24"/>
        </w:rPr>
        <w:t>release in</w:t>
      </w:r>
      <w:r w:rsidR="00ED06F0">
        <w:rPr>
          <w:rFonts w:ascii="Arial" w:hAnsi="Arial" w:cs="Arial"/>
          <w:color w:val="auto"/>
          <w:sz w:val="24"/>
          <w:szCs w:val="24"/>
        </w:rPr>
        <w:t xml:space="preserve"> the months of</w:t>
      </w:r>
      <w:r w:rsidRPr="004E2EAB">
        <w:rPr>
          <w:rFonts w:ascii="Arial" w:hAnsi="Arial" w:cs="Arial"/>
          <w:color w:val="auto"/>
          <w:sz w:val="24"/>
          <w:szCs w:val="24"/>
        </w:rPr>
        <w:t xml:space="preserve"> Septe</w:t>
      </w:r>
      <w:r w:rsidR="0041649A" w:rsidRPr="004E2EAB">
        <w:rPr>
          <w:rFonts w:ascii="Arial" w:hAnsi="Arial" w:cs="Arial"/>
          <w:color w:val="auto"/>
          <w:sz w:val="24"/>
          <w:szCs w:val="24"/>
        </w:rPr>
        <w:t>mber and March going forward</w:t>
      </w:r>
      <w:r w:rsidR="00ED06F0">
        <w:rPr>
          <w:rFonts w:ascii="Arial" w:hAnsi="Arial" w:cs="Arial"/>
          <w:color w:val="auto"/>
          <w:sz w:val="24"/>
          <w:szCs w:val="24"/>
        </w:rPr>
        <w:t>).</w:t>
      </w:r>
      <w:r w:rsidR="0041649A" w:rsidRPr="004E2EAB">
        <w:rPr>
          <w:rFonts w:ascii="Arial" w:hAnsi="Arial" w:cs="Arial"/>
          <w:color w:val="auto"/>
          <w:sz w:val="24"/>
          <w:szCs w:val="24"/>
        </w:rPr>
        <w:t xml:space="preserve">  </w:t>
      </w:r>
      <w:r w:rsidR="007E3226" w:rsidRPr="004E2EAB">
        <w:rPr>
          <w:rFonts w:ascii="Arial" w:hAnsi="Arial" w:cs="Arial"/>
          <w:color w:val="auto"/>
          <w:sz w:val="24"/>
          <w:szCs w:val="24"/>
        </w:rPr>
        <w:t>The</w:t>
      </w:r>
      <w:r w:rsidR="0083430A">
        <w:rPr>
          <w:rFonts w:ascii="Arial" w:hAnsi="Arial" w:cs="Arial"/>
          <w:color w:val="auto"/>
          <w:sz w:val="24"/>
          <w:szCs w:val="24"/>
        </w:rPr>
        <w:t>re are over 26,000 costs data points on CompareMaine.  The</w:t>
      </w:r>
      <w:r w:rsidR="007E3226" w:rsidRPr="004E2EAB">
        <w:rPr>
          <w:rFonts w:ascii="Arial" w:hAnsi="Arial" w:cs="Arial"/>
          <w:color w:val="auto"/>
          <w:sz w:val="24"/>
          <w:szCs w:val="24"/>
        </w:rPr>
        <w:t xml:space="preserve"> largest</w:t>
      </w:r>
      <w:r w:rsidR="0083430A">
        <w:rPr>
          <w:rFonts w:ascii="Arial" w:hAnsi="Arial" w:cs="Arial"/>
          <w:color w:val="auto"/>
          <w:sz w:val="24"/>
          <w:szCs w:val="24"/>
        </w:rPr>
        <w:t xml:space="preserve"> payers</w:t>
      </w:r>
      <w:r w:rsidR="0041649A" w:rsidRPr="004E2EAB">
        <w:rPr>
          <w:rFonts w:ascii="Arial" w:hAnsi="Arial" w:cs="Arial"/>
          <w:color w:val="auto"/>
          <w:sz w:val="24"/>
          <w:szCs w:val="24"/>
        </w:rPr>
        <w:t xml:space="preserve"> </w:t>
      </w:r>
      <w:r w:rsidR="0083430A">
        <w:rPr>
          <w:rFonts w:ascii="Arial" w:hAnsi="Arial" w:cs="Arial"/>
          <w:color w:val="auto"/>
          <w:sz w:val="24"/>
          <w:szCs w:val="24"/>
        </w:rPr>
        <w:t xml:space="preserve">have confirmed the accuracy of the cost data on CompareMaine.  </w:t>
      </w:r>
      <w:r w:rsidR="0083430A" w:rsidRPr="0083430A">
        <w:rPr>
          <w:rFonts w:ascii="Arial" w:hAnsi="Arial" w:cs="Arial"/>
          <w:color w:val="auto"/>
          <w:sz w:val="24"/>
          <w:szCs w:val="24"/>
        </w:rPr>
        <w:t xml:space="preserve">There are 25 estimates </w:t>
      </w:r>
      <w:r w:rsidR="0083430A" w:rsidRPr="0083430A">
        <w:rPr>
          <w:rFonts w:ascii="Arial" w:hAnsi="Arial" w:cs="Arial"/>
          <w:sz w:val="24"/>
          <w:szCs w:val="24"/>
        </w:rPr>
        <w:t>that we have been asked to suppress until the parties work out any outstanding issue(s) with the estimate.</w:t>
      </w:r>
      <w:r w:rsidR="0083430A">
        <w:rPr>
          <w:rFonts w:ascii="Arial" w:hAnsi="Arial" w:cs="Arial"/>
          <w:sz w:val="24"/>
          <w:szCs w:val="24"/>
        </w:rPr>
        <w:t xml:space="preserve"> The goal is to resolve the issues with the 25 estimates by the end of this year.  </w:t>
      </w:r>
    </w:p>
    <w:p w:rsidR="00BD5BCF" w:rsidRPr="004E2EAB" w:rsidRDefault="00BD5BC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auto"/>
          <w:sz w:val="24"/>
          <w:szCs w:val="24"/>
        </w:rPr>
      </w:pPr>
    </w:p>
    <w:p w:rsidR="00B97AFF"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17365D" w:themeColor="text2" w:themeShade="BF"/>
          <w:sz w:val="24"/>
          <w:szCs w:val="24"/>
        </w:rPr>
      </w:pPr>
      <w:r w:rsidRPr="00130826">
        <w:rPr>
          <w:rFonts w:ascii="Arial" w:hAnsi="Arial" w:cs="Arial"/>
          <w:color w:val="auto"/>
          <w:sz w:val="24"/>
          <w:szCs w:val="24"/>
          <w:u w:val="single"/>
        </w:rPr>
        <w:t>Status of MHDO Data Releases</w:t>
      </w:r>
      <w:r w:rsidRPr="00130826">
        <w:rPr>
          <w:rFonts w:ascii="Arial" w:hAnsi="Arial" w:cs="Arial"/>
          <w:color w:val="auto"/>
          <w:sz w:val="24"/>
          <w:szCs w:val="24"/>
        </w:rPr>
        <w:t xml:space="preserve"> </w:t>
      </w:r>
      <w:r w:rsidR="00BA7DF8">
        <w:rPr>
          <w:rFonts w:ascii="Arial" w:hAnsi="Arial" w:cs="Arial"/>
          <w:color w:val="auto"/>
          <w:sz w:val="24"/>
          <w:szCs w:val="24"/>
        </w:rPr>
        <w:t>-</w:t>
      </w:r>
      <w:r w:rsidRPr="00130826">
        <w:rPr>
          <w:rFonts w:ascii="Arial" w:hAnsi="Arial" w:cs="Arial"/>
          <w:color w:val="auto"/>
          <w:sz w:val="24"/>
          <w:szCs w:val="24"/>
        </w:rPr>
        <w:t xml:space="preserve"> </w:t>
      </w:r>
      <w:r w:rsidR="0083430A">
        <w:rPr>
          <w:rFonts w:ascii="Arial" w:hAnsi="Arial" w:cs="Arial"/>
          <w:color w:val="auto"/>
          <w:sz w:val="24"/>
          <w:szCs w:val="24"/>
        </w:rPr>
        <w:t>MHDO is sche</w:t>
      </w:r>
      <w:r w:rsidR="00522854">
        <w:rPr>
          <w:rFonts w:ascii="Arial" w:hAnsi="Arial" w:cs="Arial"/>
          <w:color w:val="auto"/>
          <w:sz w:val="24"/>
          <w:szCs w:val="24"/>
        </w:rPr>
        <w:t>duled to release Q2</w:t>
      </w:r>
      <w:r w:rsidR="0083430A">
        <w:rPr>
          <w:rFonts w:ascii="Arial" w:hAnsi="Arial" w:cs="Arial"/>
          <w:color w:val="auto"/>
          <w:sz w:val="24"/>
          <w:szCs w:val="24"/>
        </w:rPr>
        <w:t>2018</w:t>
      </w:r>
      <w:r w:rsidRPr="00C06B21">
        <w:rPr>
          <w:rFonts w:ascii="Arial" w:hAnsi="Arial" w:cs="Arial"/>
          <w:color w:val="auto"/>
          <w:sz w:val="24"/>
          <w:szCs w:val="24"/>
        </w:rPr>
        <w:t xml:space="preserve"> APCD</w:t>
      </w:r>
      <w:r w:rsidR="00522854">
        <w:rPr>
          <w:rFonts w:ascii="Arial" w:hAnsi="Arial" w:cs="Arial"/>
          <w:color w:val="auto"/>
          <w:sz w:val="24"/>
          <w:szCs w:val="24"/>
        </w:rPr>
        <w:t xml:space="preserve"> data</w:t>
      </w:r>
      <w:r w:rsidRPr="00C06B21">
        <w:rPr>
          <w:rFonts w:ascii="Arial" w:hAnsi="Arial" w:cs="Arial"/>
          <w:color w:val="auto"/>
          <w:sz w:val="24"/>
          <w:szCs w:val="24"/>
        </w:rPr>
        <w:t xml:space="preserve"> </w:t>
      </w:r>
      <w:r w:rsidR="00C06B21" w:rsidRPr="00C06B21">
        <w:rPr>
          <w:rFonts w:ascii="Arial" w:hAnsi="Arial" w:cs="Arial"/>
          <w:color w:val="auto"/>
          <w:sz w:val="24"/>
          <w:szCs w:val="24"/>
        </w:rPr>
        <w:t>the first week of</w:t>
      </w:r>
      <w:r w:rsidRPr="00C06B21">
        <w:rPr>
          <w:rFonts w:ascii="Arial" w:hAnsi="Arial" w:cs="Arial"/>
          <w:color w:val="auto"/>
          <w:sz w:val="24"/>
          <w:szCs w:val="24"/>
        </w:rPr>
        <w:t xml:space="preserve"> October </w:t>
      </w:r>
      <w:r w:rsidR="00522854">
        <w:rPr>
          <w:rFonts w:ascii="Arial" w:hAnsi="Arial" w:cs="Arial"/>
          <w:color w:val="auto"/>
          <w:sz w:val="24"/>
          <w:szCs w:val="24"/>
        </w:rPr>
        <w:t>(release</w:t>
      </w:r>
      <w:r w:rsidR="00C06B21" w:rsidRPr="00C06B21">
        <w:rPr>
          <w:rFonts w:ascii="Arial" w:hAnsi="Arial" w:cs="Arial"/>
          <w:color w:val="auto"/>
          <w:sz w:val="24"/>
          <w:szCs w:val="24"/>
        </w:rPr>
        <w:t xml:space="preserve"> include</w:t>
      </w:r>
      <w:r w:rsidR="00522854">
        <w:rPr>
          <w:rFonts w:ascii="Arial" w:hAnsi="Arial" w:cs="Arial"/>
          <w:color w:val="auto"/>
          <w:sz w:val="24"/>
          <w:szCs w:val="24"/>
        </w:rPr>
        <w:t>s</w:t>
      </w:r>
      <w:r w:rsidR="00C06B21" w:rsidRPr="00C06B21">
        <w:rPr>
          <w:rFonts w:ascii="Arial" w:hAnsi="Arial" w:cs="Arial"/>
          <w:color w:val="auto"/>
          <w:sz w:val="24"/>
          <w:szCs w:val="24"/>
        </w:rPr>
        <w:t xml:space="preserve"> second quarter 2018</w:t>
      </w:r>
      <w:r w:rsidRPr="00C06B21">
        <w:rPr>
          <w:rFonts w:ascii="Arial" w:hAnsi="Arial" w:cs="Arial"/>
          <w:color w:val="auto"/>
          <w:sz w:val="24"/>
          <w:szCs w:val="24"/>
        </w:rPr>
        <w:t xml:space="preserve"> commercial and MaineCare </w:t>
      </w:r>
      <w:r w:rsidR="00C06B21" w:rsidRPr="00C06B21">
        <w:rPr>
          <w:rFonts w:ascii="Arial" w:hAnsi="Arial" w:cs="Arial"/>
          <w:color w:val="auto"/>
          <w:sz w:val="24"/>
          <w:szCs w:val="24"/>
        </w:rPr>
        <w:t xml:space="preserve">data, </w:t>
      </w:r>
      <w:r w:rsidRPr="00C06B21">
        <w:rPr>
          <w:rFonts w:ascii="Arial" w:hAnsi="Arial" w:cs="Arial"/>
          <w:color w:val="auto"/>
          <w:sz w:val="24"/>
          <w:szCs w:val="24"/>
        </w:rPr>
        <w:t xml:space="preserve">and </w:t>
      </w:r>
      <w:r w:rsidR="00C06B21" w:rsidRPr="00C06B21">
        <w:rPr>
          <w:rFonts w:ascii="Arial" w:hAnsi="Arial" w:cs="Arial"/>
          <w:color w:val="auto"/>
          <w:sz w:val="24"/>
          <w:szCs w:val="24"/>
        </w:rPr>
        <w:t>fourth quarter 2017 Medicare data</w:t>
      </w:r>
      <w:r w:rsidR="00522854">
        <w:rPr>
          <w:rFonts w:ascii="Arial" w:hAnsi="Arial" w:cs="Arial"/>
          <w:color w:val="auto"/>
          <w:sz w:val="24"/>
          <w:szCs w:val="24"/>
        </w:rPr>
        <w:t>)</w:t>
      </w:r>
      <w:r w:rsidRPr="00C06B21">
        <w:rPr>
          <w:rFonts w:ascii="Arial" w:hAnsi="Arial" w:cs="Arial"/>
          <w:color w:val="auto"/>
          <w:sz w:val="24"/>
          <w:szCs w:val="24"/>
        </w:rPr>
        <w:t xml:space="preserve">.  </w:t>
      </w:r>
    </w:p>
    <w:p w:rsidR="00B97AFF"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17365D" w:themeColor="text2" w:themeShade="BF"/>
          <w:sz w:val="24"/>
          <w:szCs w:val="24"/>
        </w:rPr>
      </w:pPr>
    </w:p>
    <w:p w:rsidR="00B97AFF" w:rsidRPr="002F4DA2"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2F4DA2">
        <w:rPr>
          <w:rFonts w:ascii="Arial" w:hAnsi="Arial" w:cs="Arial"/>
          <w:color w:val="auto"/>
          <w:sz w:val="24"/>
          <w:szCs w:val="24"/>
        </w:rPr>
        <w:t xml:space="preserve">The release of </w:t>
      </w:r>
      <w:r w:rsidR="00522854">
        <w:rPr>
          <w:rFonts w:ascii="Arial" w:hAnsi="Arial" w:cs="Arial"/>
          <w:color w:val="auto"/>
          <w:sz w:val="24"/>
          <w:szCs w:val="24"/>
        </w:rPr>
        <w:t>Q12018</w:t>
      </w:r>
      <w:r w:rsidRPr="002F4DA2">
        <w:rPr>
          <w:rFonts w:ascii="Arial" w:hAnsi="Arial" w:cs="Arial"/>
          <w:color w:val="auto"/>
          <w:sz w:val="24"/>
          <w:szCs w:val="24"/>
        </w:rPr>
        <w:t xml:space="preserve"> hospital data has been delayed due to one hospital having </w:t>
      </w:r>
      <w:r w:rsidR="00522854">
        <w:rPr>
          <w:rFonts w:ascii="Arial" w:hAnsi="Arial" w:cs="Arial"/>
          <w:color w:val="auto"/>
          <w:sz w:val="24"/>
          <w:szCs w:val="24"/>
        </w:rPr>
        <w:t xml:space="preserve">internal </w:t>
      </w:r>
      <w:r w:rsidRPr="002F4DA2">
        <w:rPr>
          <w:rFonts w:ascii="Arial" w:hAnsi="Arial" w:cs="Arial"/>
          <w:color w:val="auto"/>
          <w:sz w:val="24"/>
          <w:szCs w:val="24"/>
        </w:rPr>
        <w:t xml:space="preserve">issues </w:t>
      </w:r>
      <w:r w:rsidR="00522854">
        <w:rPr>
          <w:rFonts w:ascii="Arial" w:hAnsi="Arial" w:cs="Arial"/>
          <w:color w:val="auto"/>
          <w:sz w:val="24"/>
          <w:szCs w:val="24"/>
        </w:rPr>
        <w:t xml:space="preserve">with their </w:t>
      </w:r>
      <w:r w:rsidRPr="002F4DA2">
        <w:rPr>
          <w:rFonts w:ascii="Arial" w:hAnsi="Arial" w:cs="Arial"/>
          <w:color w:val="auto"/>
          <w:sz w:val="24"/>
          <w:szCs w:val="24"/>
        </w:rPr>
        <w:t xml:space="preserve">new electronic medical records system.  The data has now been submitted and has passed all </w:t>
      </w:r>
      <w:r w:rsidR="00522854">
        <w:rPr>
          <w:rFonts w:ascii="Arial" w:hAnsi="Arial" w:cs="Arial"/>
          <w:color w:val="auto"/>
          <w:sz w:val="24"/>
          <w:szCs w:val="24"/>
        </w:rPr>
        <w:t xml:space="preserve">validations.  We are working on a </w:t>
      </w:r>
      <w:r w:rsidRPr="002F4DA2">
        <w:rPr>
          <w:rFonts w:ascii="Arial" w:hAnsi="Arial" w:cs="Arial"/>
          <w:color w:val="auto"/>
          <w:sz w:val="24"/>
          <w:szCs w:val="24"/>
        </w:rPr>
        <w:t xml:space="preserve">release date being for October.  </w:t>
      </w:r>
    </w:p>
    <w:p w:rsidR="00B97AFF" w:rsidRPr="00B52997"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17365D" w:themeColor="text2" w:themeShade="BF"/>
          <w:sz w:val="24"/>
          <w:szCs w:val="24"/>
        </w:rPr>
      </w:pPr>
    </w:p>
    <w:p w:rsidR="000430DA" w:rsidRPr="00B52997" w:rsidRDefault="00B97AFF" w:rsidP="000430D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17365D" w:themeColor="text2" w:themeShade="BF"/>
          <w:sz w:val="24"/>
          <w:szCs w:val="24"/>
        </w:rPr>
      </w:pPr>
      <w:r w:rsidRPr="007C03D7">
        <w:rPr>
          <w:rFonts w:ascii="Arial" w:hAnsi="Arial"/>
          <w:color w:val="auto"/>
          <w:sz w:val="24"/>
          <w:szCs w:val="24"/>
          <w:u w:val="single"/>
        </w:rPr>
        <w:t>Status of LD 1406 Section 1</w:t>
      </w:r>
      <w:r w:rsidRPr="007C03D7">
        <w:rPr>
          <w:rFonts w:ascii="Arial" w:hAnsi="Arial"/>
          <w:color w:val="auto"/>
          <w:sz w:val="24"/>
          <w:szCs w:val="24"/>
        </w:rPr>
        <w:t xml:space="preserve"> </w:t>
      </w:r>
      <w:r w:rsidR="00E54FF7" w:rsidRPr="007C03D7">
        <w:rPr>
          <w:rFonts w:ascii="Arial" w:hAnsi="Arial"/>
          <w:color w:val="auto"/>
          <w:sz w:val="24"/>
          <w:szCs w:val="24"/>
        </w:rPr>
        <w:t>-</w:t>
      </w:r>
      <w:r w:rsidRPr="007C03D7">
        <w:rPr>
          <w:rFonts w:ascii="Arial" w:hAnsi="Arial"/>
          <w:color w:val="auto"/>
          <w:sz w:val="24"/>
          <w:szCs w:val="24"/>
        </w:rPr>
        <w:t xml:space="preserve"> </w:t>
      </w:r>
      <w:r w:rsidR="00301DBB" w:rsidRPr="007C03D7">
        <w:rPr>
          <w:rFonts w:ascii="Arial" w:hAnsi="Arial"/>
          <w:color w:val="auto"/>
          <w:sz w:val="24"/>
          <w:szCs w:val="24"/>
        </w:rPr>
        <w:t xml:space="preserve">Karynlee </w:t>
      </w:r>
      <w:r w:rsidR="00522854">
        <w:rPr>
          <w:rFonts w:ascii="Arial" w:hAnsi="Arial"/>
          <w:color w:val="auto"/>
          <w:sz w:val="24"/>
          <w:szCs w:val="24"/>
        </w:rPr>
        <w:t xml:space="preserve">reviewed the new Rx reporting requirements </w:t>
      </w:r>
      <w:r w:rsidR="00301DBB" w:rsidRPr="007C03D7">
        <w:rPr>
          <w:rFonts w:ascii="Arial" w:hAnsi="Arial"/>
          <w:color w:val="auto"/>
          <w:sz w:val="24"/>
          <w:szCs w:val="24"/>
        </w:rPr>
        <w:t xml:space="preserve">(refer to handout). </w:t>
      </w:r>
      <w:r w:rsidR="00522854">
        <w:rPr>
          <w:rFonts w:ascii="Arial" w:hAnsi="Arial"/>
          <w:color w:val="auto"/>
          <w:sz w:val="24"/>
          <w:szCs w:val="24"/>
        </w:rPr>
        <w:t>The new Rx report</w:t>
      </w:r>
      <w:r w:rsidR="000430DA">
        <w:rPr>
          <w:rFonts w:ascii="Arial" w:hAnsi="Arial"/>
          <w:color w:val="auto"/>
          <w:sz w:val="24"/>
          <w:szCs w:val="24"/>
        </w:rPr>
        <w:t xml:space="preserve"> will be created </w:t>
      </w:r>
      <w:r w:rsidR="000314A9">
        <w:rPr>
          <w:rFonts w:ascii="Arial" w:hAnsi="Arial"/>
          <w:color w:val="auto"/>
          <w:sz w:val="24"/>
          <w:szCs w:val="24"/>
        </w:rPr>
        <w:t xml:space="preserve">in Tableau and </w:t>
      </w:r>
      <w:r w:rsidR="000314A9" w:rsidRPr="007C03D7">
        <w:rPr>
          <w:rFonts w:ascii="Arial" w:hAnsi="Arial"/>
          <w:color w:val="auto"/>
          <w:sz w:val="24"/>
          <w:szCs w:val="24"/>
        </w:rPr>
        <w:t>put on CompareMaine</w:t>
      </w:r>
      <w:r w:rsidR="000314A9">
        <w:rPr>
          <w:rFonts w:ascii="Arial" w:hAnsi="Arial"/>
          <w:color w:val="auto"/>
          <w:sz w:val="24"/>
          <w:szCs w:val="24"/>
        </w:rPr>
        <w:t xml:space="preserve">.  There was a discussion regarding distinguishing in the report </w:t>
      </w:r>
      <w:r w:rsidRPr="000314A9">
        <w:rPr>
          <w:rFonts w:ascii="Arial" w:hAnsi="Arial"/>
          <w:color w:val="auto"/>
          <w:sz w:val="24"/>
          <w:szCs w:val="24"/>
        </w:rPr>
        <w:t>between brand name</w:t>
      </w:r>
      <w:r w:rsidR="000430DA">
        <w:rPr>
          <w:rFonts w:ascii="Arial" w:hAnsi="Arial"/>
          <w:color w:val="auto"/>
          <w:sz w:val="24"/>
          <w:szCs w:val="24"/>
        </w:rPr>
        <w:t>,</w:t>
      </w:r>
      <w:r w:rsidRPr="000314A9">
        <w:rPr>
          <w:rFonts w:ascii="Arial" w:hAnsi="Arial"/>
          <w:color w:val="auto"/>
          <w:sz w:val="24"/>
          <w:szCs w:val="24"/>
        </w:rPr>
        <w:t xml:space="preserve"> </w:t>
      </w:r>
      <w:r w:rsidR="000314A9" w:rsidRPr="000314A9">
        <w:rPr>
          <w:rFonts w:ascii="Arial" w:hAnsi="Arial"/>
          <w:color w:val="auto"/>
          <w:sz w:val="24"/>
          <w:szCs w:val="24"/>
        </w:rPr>
        <w:t>generic</w:t>
      </w:r>
      <w:r w:rsidRPr="000314A9">
        <w:rPr>
          <w:rFonts w:ascii="Arial" w:hAnsi="Arial"/>
          <w:color w:val="auto"/>
          <w:sz w:val="24"/>
          <w:szCs w:val="24"/>
        </w:rPr>
        <w:t xml:space="preserve"> </w:t>
      </w:r>
      <w:r w:rsidR="000314A9" w:rsidRPr="000314A9">
        <w:rPr>
          <w:rFonts w:ascii="Arial" w:hAnsi="Arial"/>
          <w:color w:val="auto"/>
          <w:sz w:val="24"/>
          <w:szCs w:val="24"/>
        </w:rPr>
        <w:t>drugs</w:t>
      </w:r>
      <w:r w:rsidR="000430DA">
        <w:rPr>
          <w:rFonts w:ascii="Arial" w:hAnsi="Arial"/>
          <w:color w:val="auto"/>
          <w:sz w:val="24"/>
          <w:szCs w:val="24"/>
        </w:rPr>
        <w:t>,</w:t>
      </w:r>
      <w:r w:rsidR="000314A9">
        <w:rPr>
          <w:rFonts w:ascii="Arial" w:hAnsi="Arial"/>
          <w:color w:val="auto"/>
          <w:sz w:val="24"/>
          <w:szCs w:val="24"/>
        </w:rPr>
        <w:t xml:space="preserve"> and combining brand name and generic</w:t>
      </w:r>
      <w:r w:rsidR="000430DA">
        <w:rPr>
          <w:rFonts w:ascii="Arial" w:hAnsi="Arial"/>
          <w:color w:val="auto"/>
          <w:sz w:val="24"/>
          <w:szCs w:val="24"/>
        </w:rPr>
        <w:t xml:space="preserve"> drugs</w:t>
      </w:r>
      <w:r w:rsidR="000314A9">
        <w:rPr>
          <w:rFonts w:ascii="Arial" w:hAnsi="Arial"/>
          <w:color w:val="auto"/>
          <w:sz w:val="24"/>
          <w:szCs w:val="24"/>
        </w:rPr>
        <w:t>.  The Board agreed</w:t>
      </w:r>
      <w:r w:rsidR="000430DA">
        <w:rPr>
          <w:rFonts w:ascii="Arial" w:hAnsi="Arial"/>
          <w:color w:val="auto"/>
          <w:sz w:val="24"/>
          <w:szCs w:val="24"/>
        </w:rPr>
        <w:t xml:space="preserve"> that all three categories should be included.</w:t>
      </w:r>
      <w:r w:rsidR="000314A9" w:rsidRPr="000314A9">
        <w:rPr>
          <w:rFonts w:ascii="Arial" w:hAnsi="Arial"/>
          <w:color w:val="auto"/>
          <w:sz w:val="24"/>
          <w:szCs w:val="24"/>
        </w:rPr>
        <w:t xml:space="preserve"> </w:t>
      </w:r>
    </w:p>
    <w:p w:rsidR="00B97AFF" w:rsidRPr="00522854"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17365D" w:themeColor="text2" w:themeShade="BF"/>
          <w:sz w:val="24"/>
          <w:szCs w:val="24"/>
        </w:rPr>
      </w:pPr>
    </w:p>
    <w:p w:rsidR="00522854" w:rsidRDefault="00B97AFF" w:rsidP="00522854">
      <w:pPr>
        <w:rPr>
          <w:rFonts w:ascii="Arial" w:hAnsi="Arial" w:cs="Arial"/>
          <w:color w:val="000000"/>
        </w:rPr>
      </w:pPr>
      <w:r w:rsidRPr="00522854">
        <w:rPr>
          <w:rFonts w:ascii="Arial" w:hAnsi="Arial" w:cs="Arial"/>
          <w:u w:val="single"/>
        </w:rPr>
        <w:t>Update on SAMHSA 42 CFR Part 2</w:t>
      </w:r>
      <w:r w:rsidRPr="00F2512A">
        <w:t xml:space="preserve"> </w:t>
      </w:r>
      <w:r w:rsidR="00522854" w:rsidRPr="00522854">
        <w:rPr>
          <w:rFonts w:ascii="Arial" w:hAnsi="Arial" w:cs="Arial"/>
        </w:rPr>
        <w:t>–</w:t>
      </w:r>
      <w:r w:rsidRPr="00522854">
        <w:rPr>
          <w:rFonts w:ascii="Arial" w:hAnsi="Arial" w:cs="Arial"/>
        </w:rPr>
        <w:t xml:space="preserve"> </w:t>
      </w:r>
      <w:r w:rsidR="006869FF" w:rsidRPr="00522854">
        <w:rPr>
          <w:rFonts w:ascii="Arial" w:hAnsi="Arial" w:cs="Arial"/>
        </w:rPr>
        <w:t>Karynlee</w:t>
      </w:r>
      <w:r w:rsidR="00522854" w:rsidRPr="00522854">
        <w:rPr>
          <w:rFonts w:ascii="Arial" w:hAnsi="Arial" w:cs="Arial"/>
        </w:rPr>
        <w:t xml:space="preserve"> reminded the board that</w:t>
      </w:r>
      <w:r w:rsidR="006869FF" w:rsidRPr="00522854">
        <w:rPr>
          <w:rFonts w:ascii="Arial" w:hAnsi="Arial" w:cs="Arial"/>
        </w:rPr>
        <w:t xml:space="preserve"> </w:t>
      </w:r>
      <w:r w:rsidR="00B06F4A">
        <w:rPr>
          <w:rFonts w:ascii="Arial" w:hAnsi="Arial" w:cs="Arial"/>
        </w:rPr>
        <w:t>t</w:t>
      </w:r>
      <w:r w:rsidR="00522854" w:rsidRPr="00522854">
        <w:rPr>
          <w:rFonts w:ascii="Arial" w:hAnsi="Arial" w:cs="Arial"/>
        </w:rPr>
        <w:t>he Department of Health and Human Services (HHS) issued the final rule to update the Confidentiality of Alcohol and Drug Abuse Patient Records, 42 CFR Part 2 which became e</w:t>
      </w:r>
      <w:r w:rsidR="00522854">
        <w:rPr>
          <w:rFonts w:ascii="Arial" w:hAnsi="Arial" w:cs="Arial"/>
        </w:rPr>
        <w:t>ffective as of March 21, 2017.  Karynlee reported that she just learned that</w:t>
      </w:r>
      <w:r w:rsidR="00522854" w:rsidRPr="00522854">
        <w:rPr>
          <w:rFonts w:ascii="Arial" w:hAnsi="Arial" w:cs="Arial"/>
        </w:rPr>
        <w:t xml:space="preserve"> SAMHSA concurrently issued a supplemental notice of proposed rulemaking that proposed additional clarifications to the part 2 regulations as amended by the final rule.  </w:t>
      </w:r>
      <w:r w:rsidR="00522854" w:rsidRPr="00522854">
        <w:rPr>
          <w:rFonts w:ascii="Arial" w:hAnsi="Arial" w:cs="Arial"/>
          <w:color w:val="000000"/>
        </w:rPr>
        <w:t xml:space="preserve">Questions were raised by commenters on the proposed rule that highlighted varying interpretations of the 1987 rule's restrictions on lawful holders and their contractors and subcontractors' use and disclosure of part 2-covered data for purposes of carrying out payment, health care operations, and other health care related activities. </w:t>
      </w:r>
    </w:p>
    <w:p w:rsidR="00536FEC" w:rsidRPr="00522854" w:rsidRDefault="00536FEC" w:rsidP="00522854">
      <w:pPr>
        <w:rPr>
          <w:rFonts w:ascii="Arial" w:hAnsi="Arial" w:cs="Arial"/>
        </w:rPr>
      </w:pPr>
    </w:p>
    <w:p w:rsidR="00B97AFF" w:rsidRPr="00522854" w:rsidRDefault="00522854" w:rsidP="00522854">
      <w:pPr>
        <w:rPr>
          <w:rFonts w:ascii="Arial" w:hAnsi="Arial" w:cs="Arial"/>
          <w:lang w:val="en"/>
        </w:rPr>
      </w:pPr>
      <w:r>
        <w:rPr>
          <w:rFonts w:ascii="Arial" w:hAnsi="Arial" w:cs="Arial"/>
          <w:color w:val="000000"/>
        </w:rPr>
        <w:t>Karynlee reported that t</w:t>
      </w:r>
      <w:r w:rsidRPr="00522854">
        <w:rPr>
          <w:rFonts w:ascii="Arial" w:hAnsi="Arial" w:cs="Arial"/>
          <w:color w:val="000000"/>
        </w:rPr>
        <w:t xml:space="preserve">he impact of the clarifications made to the rule to the MHDO is that CMS/ResDAC is no longer suppressing claim lines containing SUD-related codes prior to releasing Medicare claims file to the MHDO effective for files shipped or extracted after 5/22/17.  MHDO is looking into the process and expense associated with </w:t>
      </w:r>
      <w:r w:rsidRPr="00522854">
        <w:rPr>
          <w:rFonts w:ascii="Arial" w:hAnsi="Arial" w:cs="Arial"/>
          <w:lang w:val="en"/>
        </w:rPr>
        <w:t xml:space="preserve">requesting the missing records, in the form of “gap” files for those files where the ResDac filter was applied before the files were sent to MHDO. </w:t>
      </w:r>
      <w:r w:rsidRPr="00522854">
        <w:rPr>
          <w:rFonts w:ascii="Arial" w:hAnsi="Arial" w:cs="Arial"/>
          <w:b/>
          <w:bCs/>
          <w:color w:val="000000"/>
        </w:rPr>
        <w:t xml:space="preserve"> </w:t>
      </w:r>
      <w:r>
        <w:rPr>
          <w:rFonts w:ascii="Arial" w:hAnsi="Arial" w:cs="Arial"/>
          <w:bCs/>
          <w:color w:val="000000"/>
        </w:rPr>
        <w:t xml:space="preserve">Karynlee also reported that the </w:t>
      </w:r>
      <w:r w:rsidRPr="00522854">
        <w:rPr>
          <w:rFonts w:ascii="Arial" w:hAnsi="Arial" w:cs="Arial"/>
          <w:color w:val="000000"/>
        </w:rPr>
        <w:t>MHDO is applying the CMS/ResDAC filter to both Medicare and MaineCare data to suppress claim lines containing SUD-related codes prior to releasing MHDO APCD data to authorized MHDO data users.  This data is then stored in its own protected database and may be available to authorized MHDO data users under the terms and conditions of payment, health care operations and other health care related activities.</w:t>
      </w:r>
    </w:p>
    <w:p w:rsidR="00522854" w:rsidRPr="00522854" w:rsidRDefault="00522854" w:rsidP="00522854">
      <w:pPr>
        <w:rPr>
          <w:rFonts w:ascii="Arial" w:hAnsi="Arial" w:cs="Arial"/>
        </w:rPr>
      </w:pPr>
    </w:p>
    <w:p w:rsidR="00B97AFF" w:rsidRPr="00F2512A"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color w:val="auto"/>
          <w:sz w:val="22"/>
          <w:szCs w:val="22"/>
        </w:rPr>
      </w:pPr>
      <w:r w:rsidRPr="00F2512A">
        <w:rPr>
          <w:rFonts w:ascii="Arial" w:hAnsi="Arial"/>
          <w:b/>
          <w:color w:val="auto"/>
          <w:sz w:val="22"/>
          <w:szCs w:val="22"/>
        </w:rPr>
        <w:t>Maine Quality Forum (MQF)</w:t>
      </w:r>
    </w:p>
    <w:p w:rsidR="00B97AFF" w:rsidRPr="00C17FBF"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C17FBF">
        <w:rPr>
          <w:rFonts w:ascii="Arial" w:hAnsi="Arial"/>
          <w:color w:val="auto"/>
          <w:sz w:val="24"/>
          <w:szCs w:val="24"/>
        </w:rPr>
        <w:t xml:space="preserve">The MQF </w:t>
      </w:r>
      <w:r w:rsidR="00F2512A" w:rsidRPr="00C17FBF">
        <w:rPr>
          <w:rFonts w:ascii="Arial" w:hAnsi="Arial"/>
          <w:color w:val="auto"/>
          <w:sz w:val="24"/>
          <w:szCs w:val="24"/>
        </w:rPr>
        <w:t xml:space="preserve">Board authorized </w:t>
      </w:r>
      <w:r w:rsidR="00C17FBF" w:rsidRPr="00C17FBF">
        <w:rPr>
          <w:rFonts w:ascii="Arial" w:hAnsi="Arial"/>
          <w:color w:val="auto"/>
          <w:sz w:val="24"/>
          <w:szCs w:val="24"/>
        </w:rPr>
        <w:t>Karynlee to go out to bid for a tool to help with reporting quality data. She is working with Muskie on this and they are c</w:t>
      </w:r>
      <w:r w:rsidRPr="00C17FBF">
        <w:rPr>
          <w:rFonts w:ascii="Arial" w:hAnsi="Arial"/>
          <w:color w:val="auto"/>
          <w:sz w:val="24"/>
          <w:szCs w:val="24"/>
        </w:rPr>
        <w:t>lose to having an outline for an RFP</w:t>
      </w:r>
      <w:r w:rsidR="00C17FBF" w:rsidRPr="00C17FBF">
        <w:rPr>
          <w:rFonts w:ascii="Arial" w:hAnsi="Arial"/>
          <w:color w:val="auto"/>
          <w:sz w:val="24"/>
          <w:szCs w:val="24"/>
        </w:rPr>
        <w:t xml:space="preserve">, in hopes </w:t>
      </w:r>
      <w:r w:rsidRPr="00C17FBF">
        <w:rPr>
          <w:rFonts w:ascii="Arial" w:hAnsi="Arial"/>
          <w:color w:val="auto"/>
          <w:sz w:val="24"/>
          <w:szCs w:val="24"/>
        </w:rPr>
        <w:t>to get out by end of this year.</w:t>
      </w:r>
    </w:p>
    <w:p w:rsidR="00B97AFF" w:rsidRPr="00B52997"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17365D" w:themeColor="text2" w:themeShade="BF"/>
          <w:sz w:val="24"/>
          <w:szCs w:val="24"/>
        </w:rPr>
      </w:pPr>
    </w:p>
    <w:p w:rsidR="00B97AFF" w:rsidRPr="00C17FBF" w:rsidRDefault="00C17FB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olor w:val="auto"/>
          <w:sz w:val="24"/>
          <w:szCs w:val="24"/>
        </w:rPr>
      </w:pPr>
      <w:r w:rsidRPr="00C17FBF">
        <w:rPr>
          <w:rFonts w:ascii="Arial" w:hAnsi="Arial"/>
          <w:color w:val="auto"/>
          <w:sz w:val="24"/>
          <w:szCs w:val="24"/>
        </w:rPr>
        <w:t>Karynlee informed the Board that they are working to include in their existing training module, training for long term care nurses.  The F</w:t>
      </w:r>
      <w:r w:rsidR="00B97AFF" w:rsidRPr="00C17FBF">
        <w:rPr>
          <w:rFonts w:ascii="Arial" w:hAnsi="Arial"/>
          <w:color w:val="auto"/>
          <w:sz w:val="24"/>
          <w:szCs w:val="24"/>
        </w:rPr>
        <w:t xml:space="preserve">eds </w:t>
      </w:r>
      <w:r w:rsidRPr="00C17FBF">
        <w:rPr>
          <w:rFonts w:ascii="Arial" w:hAnsi="Arial"/>
          <w:color w:val="auto"/>
          <w:sz w:val="24"/>
          <w:szCs w:val="24"/>
        </w:rPr>
        <w:t>are also coming out with</w:t>
      </w:r>
      <w:r w:rsidR="00B97AFF" w:rsidRPr="00C17FBF">
        <w:rPr>
          <w:rFonts w:ascii="Arial" w:hAnsi="Arial"/>
          <w:color w:val="auto"/>
          <w:sz w:val="24"/>
          <w:szCs w:val="24"/>
        </w:rPr>
        <w:t xml:space="preserve"> something to replace </w:t>
      </w:r>
      <w:r w:rsidR="007F4D47">
        <w:rPr>
          <w:rFonts w:ascii="Arial" w:hAnsi="Arial"/>
          <w:color w:val="auto"/>
          <w:sz w:val="24"/>
          <w:szCs w:val="24"/>
        </w:rPr>
        <w:t>this training</w:t>
      </w:r>
      <w:r w:rsidRPr="00C17FBF">
        <w:rPr>
          <w:rFonts w:ascii="Arial" w:hAnsi="Arial"/>
          <w:color w:val="auto"/>
          <w:sz w:val="24"/>
          <w:szCs w:val="24"/>
        </w:rPr>
        <w:t xml:space="preserve"> </w:t>
      </w:r>
      <w:r w:rsidR="00B97AFF" w:rsidRPr="00C17FBF">
        <w:rPr>
          <w:rFonts w:ascii="Arial" w:hAnsi="Arial"/>
          <w:color w:val="auto"/>
          <w:sz w:val="24"/>
          <w:szCs w:val="24"/>
        </w:rPr>
        <w:t xml:space="preserve">that offers credits.  </w:t>
      </w:r>
    </w:p>
    <w:p w:rsidR="00B97AFF" w:rsidRPr="006939BE"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rsidR="00B97AFF" w:rsidRPr="0055020C"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55020C">
        <w:rPr>
          <w:rFonts w:ascii="Arial" w:hAnsi="Arial"/>
          <w:sz w:val="24"/>
          <w:szCs w:val="24"/>
        </w:rPr>
        <w:t>No public comment was provided.</w:t>
      </w:r>
    </w:p>
    <w:p w:rsidR="00B97AFF" w:rsidRPr="0055020C"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p w:rsidR="00B97AFF" w:rsidRPr="00B97AFF"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r w:rsidRPr="0055020C">
        <w:rPr>
          <w:rFonts w:ascii="Arial" w:hAnsi="Arial"/>
          <w:sz w:val="24"/>
          <w:szCs w:val="24"/>
        </w:rPr>
        <w:t>The meeting adjourned at 10:45 a.m.</w:t>
      </w:r>
    </w:p>
    <w:sectPr w:rsidR="00B97AFF" w:rsidRPr="00B97AFF" w:rsidSect="00B22D8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A" w:rsidRDefault="00742AAA" w:rsidP="00AB4668">
      <w:r>
        <w:separator/>
      </w:r>
    </w:p>
  </w:endnote>
  <w:endnote w:type="continuationSeparator" w:id="0">
    <w:p w:rsidR="00742AAA" w:rsidRDefault="00742AAA"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A" w:rsidRDefault="00742AAA" w:rsidP="00AB4668">
      <w:r>
        <w:separator/>
      </w:r>
    </w:p>
  </w:footnote>
  <w:footnote w:type="continuationSeparator" w:id="0">
    <w:p w:rsidR="00742AAA" w:rsidRDefault="00742AAA"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September 6</w:t>
    </w:r>
    <w:r w:rsidRPr="00A247A6">
      <w:rPr>
        <w:rFonts w:ascii="Arial" w:hAnsi="Arial"/>
        <w:sz w:val="22"/>
        <w:szCs w:val="22"/>
      </w:rPr>
      <w:t>, 201</w:t>
    </w:r>
    <w:r>
      <w:rPr>
        <w:rFonts w:ascii="Arial" w:hAnsi="Arial"/>
        <w:sz w:val="22"/>
        <w:szCs w:val="22"/>
      </w:rPr>
      <w:t>8</w:t>
    </w:r>
  </w:p>
  <w:p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5977BF">
      <w:rPr>
        <w:rFonts w:ascii="Arial" w:hAnsi="Arial"/>
        <w:noProof/>
        <w:sz w:val="22"/>
        <w:szCs w:val="22"/>
      </w:rPr>
      <w:t>4</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5977BF">
      <w:rPr>
        <w:rFonts w:ascii="Arial" w:hAnsi="Arial"/>
        <w:noProof/>
        <w:sz w:val="22"/>
        <w:szCs w:val="22"/>
      </w:rPr>
      <w:t>4</w:t>
    </w:r>
    <w:r w:rsidRPr="00A247A6">
      <w:rPr>
        <w:rFonts w:ascii="Arial" w:hAnsi="Arial"/>
        <w:sz w:val="22"/>
        <w:szCs w:val="22"/>
      </w:rPr>
      <w:fldChar w:fldCharType="end"/>
    </w:r>
  </w:p>
  <w:p w:rsidR="00AB4668" w:rsidRDefault="00AB4668">
    <w:pPr>
      <w:pStyle w:val="Header"/>
    </w:pPr>
  </w:p>
  <w:p w:rsidR="00AB4668" w:rsidRDefault="00AB4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037"/>
    <w:multiLevelType w:val="hybridMultilevel"/>
    <w:tmpl w:val="200A7B40"/>
    <w:lvl w:ilvl="0" w:tplc="0EE6F194">
      <w:start w:val="1"/>
      <w:numFmt w:val="decimal"/>
      <w:lvlText w:val="%1."/>
      <w:lvlJc w:val="left"/>
      <w:pPr>
        <w:ind w:left="360" w:hanging="360"/>
      </w:pPr>
      <w:rPr>
        <w:b/>
        <w:sz w:val="28"/>
        <w:szCs w:val="28"/>
      </w:rPr>
    </w:lvl>
    <w:lvl w:ilvl="1" w:tplc="48323D5A">
      <w:numFmt w:val="bullet"/>
      <w:lvlText w:val="-"/>
      <w:lvlJc w:val="left"/>
      <w:pPr>
        <w:ind w:left="1440" w:hanging="360"/>
      </w:pPr>
      <w:rPr>
        <w:rFonts w:ascii="Arial" w:eastAsia="Times New Roman" w:hAnsi="Arial" w:cs="Arial" w:hint="default"/>
        <w:color w:val="00000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FF"/>
    <w:rsid w:val="00007297"/>
    <w:rsid w:val="00012099"/>
    <w:rsid w:val="0001585C"/>
    <w:rsid w:val="000314A9"/>
    <w:rsid w:val="000344F4"/>
    <w:rsid w:val="000430DA"/>
    <w:rsid w:val="000D17A6"/>
    <w:rsid w:val="00130826"/>
    <w:rsid w:val="00131EF1"/>
    <w:rsid w:val="00187D92"/>
    <w:rsid w:val="001B5A43"/>
    <w:rsid w:val="001C123B"/>
    <w:rsid w:val="001D325C"/>
    <w:rsid w:val="00212ED0"/>
    <w:rsid w:val="002C53DA"/>
    <w:rsid w:val="002F2019"/>
    <w:rsid w:val="002F4DA2"/>
    <w:rsid w:val="00301DBB"/>
    <w:rsid w:val="00327435"/>
    <w:rsid w:val="00354B51"/>
    <w:rsid w:val="003B4FA0"/>
    <w:rsid w:val="00413B62"/>
    <w:rsid w:val="0041649A"/>
    <w:rsid w:val="0043075A"/>
    <w:rsid w:val="00460328"/>
    <w:rsid w:val="00464B05"/>
    <w:rsid w:val="00467413"/>
    <w:rsid w:val="004E2EAB"/>
    <w:rsid w:val="004E5EE6"/>
    <w:rsid w:val="004F4BA1"/>
    <w:rsid w:val="00520018"/>
    <w:rsid w:val="00522854"/>
    <w:rsid w:val="00536FEC"/>
    <w:rsid w:val="0058310A"/>
    <w:rsid w:val="005977BF"/>
    <w:rsid w:val="006869FF"/>
    <w:rsid w:val="0071511C"/>
    <w:rsid w:val="00732160"/>
    <w:rsid w:val="00742AAA"/>
    <w:rsid w:val="007458B4"/>
    <w:rsid w:val="007B531D"/>
    <w:rsid w:val="007C03D7"/>
    <w:rsid w:val="007C1E2E"/>
    <w:rsid w:val="007C2A0C"/>
    <w:rsid w:val="007E3226"/>
    <w:rsid w:val="007F4D47"/>
    <w:rsid w:val="0083430A"/>
    <w:rsid w:val="008632A4"/>
    <w:rsid w:val="00885CA6"/>
    <w:rsid w:val="008A70BB"/>
    <w:rsid w:val="008B2336"/>
    <w:rsid w:val="008C3D1C"/>
    <w:rsid w:val="008C7426"/>
    <w:rsid w:val="008D77CD"/>
    <w:rsid w:val="00912A55"/>
    <w:rsid w:val="009238C6"/>
    <w:rsid w:val="00A277CF"/>
    <w:rsid w:val="00A50D5D"/>
    <w:rsid w:val="00A6176F"/>
    <w:rsid w:val="00AA31C0"/>
    <w:rsid w:val="00AA7522"/>
    <w:rsid w:val="00AB4668"/>
    <w:rsid w:val="00AF1B28"/>
    <w:rsid w:val="00B0158A"/>
    <w:rsid w:val="00B06F4A"/>
    <w:rsid w:val="00B22D86"/>
    <w:rsid w:val="00B54ADC"/>
    <w:rsid w:val="00B97AFF"/>
    <w:rsid w:val="00BA7DF8"/>
    <w:rsid w:val="00BD5BCF"/>
    <w:rsid w:val="00C06B21"/>
    <w:rsid w:val="00C13C4A"/>
    <w:rsid w:val="00C17FBF"/>
    <w:rsid w:val="00CB6E2E"/>
    <w:rsid w:val="00CC021D"/>
    <w:rsid w:val="00D36B3E"/>
    <w:rsid w:val="00DE4473"/>
    <w:rsid w:val="00DE7C8F"/>
    <w:rsid w:val="00E54DEB"/>
    <w:rsid w:val="00E54FF7"/>
    <w:rsid w:val="00E752CB"/>
    <w:rsid w:val="00E83108"/>
    <w:rsid w:val="00E90C7B"/>
    <w:rsid w:val="00E91E56"/>
    <w:rsid w:val="00ED06F0"/>
    <w:rsid w:val="00EF0834"/>
    <w:rsid w:val="00F247D1"/>
    <w:rsid w:val="00F2512A"/>
    <w:rsid w:val="00F77061"/>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NormalWeb">
    <w:name w:val="Normal (Web)"/>
    <w:basedOn w:val="Normal"/>
    <w:uiPriority w:val="99"/>
    <w:semiHidden/>
    <w:unhideWhenUsed/>
    <w:rsid w:val="0052285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5681">
      <w:bodyDiv w:val="1"/>
      <w:marLeft w:val="0"/>
      <w:marRight w:val="0"/>
      <w:marTop w:val="0"/>
      <w:marBottom w:val="0"/>
      <w:divBdr>
        <w:top w:val="none" w:sz="0" w:space="0" w:color="auto"/>
        <w:left w:val="none" w:sz="0" w:space="0" w:color="auto"/>
        <w:bottom w:val="none" w:sz="0" w:space="0" w:color="auto"/>
        <w:right w:val="none" w:sz="0" w:space="0" w:color="auto"/>
      </w:divBdr>
    </w:div>
    <w:div w:id="18421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2018-11-30T19:54:00Z</cp:lastPrinted>
  <dcterms:created xsi:type="dcterms:W3CDTF">2018-12-07T19:56:00Z</dcterms:created>
  <dcterms:modified xsi:type="dcterms:W3CDTF">2018-12-07T19:56:00Z</dcterms:modified>
</cp:coreProperties>
</file>