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B97AFF" w:rsidRPr="00B97AFF" w:rsidRDefault="00B97AFF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B97AFF" w:rsidRPr="00ED42C5" w:rsidRDefault="00B97AFF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B97AFF" w:rsidRPr="00350078" w:rsidRDefault="00B97AFF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B97AFF" w:rsidRPr="00FB100A" w:rsidRDefault="00B97AFF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B97AFF" w:rsidRPr="00B97AFF" w:rsidRDefault="00B97AFF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B97AFF" w:rsidRPr="00ED42C5" w:rsidRDefault="00B97AFF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B97AFF" w:rsidRPr="00350078" w:rsidRDefault="00B97AFF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B97AFF" w:rsidRPr="00FB100A" w:rsidRDefault="00B97AFF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47AF7F3E" w14:textId="77777777" w:rsidR="00B97AFF" w:rsidRDefault="00B97AFF" w:rsidP="00941CC3"/>
    <w:p w14:paraId="32B14CD5" w14:textId="7777777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b/>
          <w:sz w:val="24"/>
          <w:szCs w:val="24"/>
        </w:rPr>
        <w:t>MINUTES</w:t>
      </w:r>
      <w:r w:rsidRPr="009D2424">
        <w:rPr>
          <w:rFonts w:asciiTheme="minorHAnsi" w:hAnsiTheme="minorHAnsi"/>
          <w:sz w:val="24"/>
          <w:szCs w:val="24"/>
        </w:rPr>
        <w:t xml:space="preserve"> </w:t>
      </w:r>
    </w:p>
    <w:p w14:paraId="56DD6304" w14:textId="7777777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062C6FEA" w14:textId="7777777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>BOARD OF DIRECTORS MEETING</w:t>
      </w:r>
    </w:p>
    <w:p w14:paraId="71CE2737" w14:textId="7777777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151 CAPITOL STREET </w:t>
      </w:r>
    </w:p>
    <w:p w14:paraId="0CC36690" w14:textId="77777777" w:rsidR="00B97AFF" w:rsidRPr="009D2424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>AUGUSTA, MAINE</w:t>
      </w:r>
    </w:p>
    <w:p w14:paraId="3F426646" w14:textId="5FE079C9" w:rsidR="00B97AFF" w:rsidRPr="009D2424" w:rsidRDefault="00630812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9:00am-9:30am</w:t>
      </w:r>
    </w:p>
    <w:p w14:paraId="715A5B9A" w14:textId="41238C55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  <w:r w:rsidRPr="009D2424">
        <w:rPr>
          <w:rFonts w:asciiTheme="minorHAnsi" w:hAnsiTheme="minorHAnsi"/>
          <w:caps/>
          <w:sz w:val="24"/>
          <w:szCs w:val="24"/>
        </w:rPr>
        <w:t xml:space="preserve">THURSDAY, </w:t>
      </w:r>
      <w:r w:rsidR="00B179D6">
        <w:rPr>
          <w:rFonts w:asciiTheme="minorHAnsi" w:hAnsiTheme="minorHAnsi"/>
          <w:caps/>
          <w:sz w:val="24"/>
          <w:szCs w:val="24"/>
        </w:rPr>
        <w:t>May 14</w:t>
      </w:r>
      <w:r w:rsidR="00590E21" w:rsidRPr="009D2424">
        <w:rPr>
          <w:rFonts w:asciiTheme="minorHAnsi" w:hAnsiTheme="minorHAnsi"/>
          <w:caps/>
          <w:sz w:val="24"/>
          <w:szCs w:val="24"/>
        </w:rPr>
        <w:t>, 2020</w:t>
      </w:r>
    </w:p>
    <w:p w14:paraId="32790A6C" w14:textId="77777777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6891A53A" w14:textId="77777777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4"/>
          <w:szCs w:val="24"/>
        </w:rPr>
      </w:pPr>
    </w:p>
    <w:p w14:paraId="367C93AA" w14:textId="1209A6BB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9D2424">
        <w:rPr>
          <w:rFonts w:asciiTheme="minorHAnsi" w:hAnsiTheme="minorHAnsi"/>
          <w:sz w:val="24"/>
          <w:szCs w:val="24"/>
        </w:rPr>
        <w:t xml:space="preserve">The </w:t>
      </w:r>
      <w:r w:rsidR="00B179D6">
        <w:rPr>
          <w:rFonts w:asciiTheme="minorHAnsi" w:hAnsiTheme="minorHAnsi"/>
          <w:sz w:val="24"/>
          <w:szCs w:val="24"/>
        </w:rPr>
        <w:t xml:space="preserve">virtual </w:t>
      </w:r>
      <w:r w:rsidRPr="009D2424">
        <w:rPr>
          <w:rFonts w:asciiTheme="minorHAnsi" w:hAnsiTheme="minorHAnsi"/>
          <w:sz w:val="24"/>
          <w:szCs w:val="24"/>
        </w:rPr>
        <w:t xml:space="preserve">meeting of the Maine Health Data Organization (MHDO) Board of Directors began at </w:t>
      </w:r>
      <w:r w:rsidR="00590E21" w:rsidRPr="009D2424">
        <w:rPr>
          <w:rFonts w:asciiTheme="minorHAnsi" w:hAnsiTheme="minorHAnsi"/>
          <w:sz w:val="24"/>
          <w:szCs w:val="24"/>
        </w:rPr>
        <w:t>9:00</w:t>
      </w:r>
      <w:r w:rsidR="00FC4A07" w:rsidRPr="009D2424">
        <w:rPr>
          <w:rFonts w:asciiTheme="minorHAnsi" w:hAnsiTheme="minorHAnsi"/>
          <w:sz w:val="24"/>
          <w:szCs w:val="24"/>
        </w:rPr>
        <w:t xml:space="preserve"> </w:t>
      </w:r>
      <w:r w:rsidRPr="009D2424">
        <w:rPr>
          <w:rFonts w:asciiTheme="minorHAnsi" w:hAnsiTheme="minorHAnsi"/>
          <w:sz w:val="24"/>
          <w:szCs w:val="24"/>
        </w:rPr>
        <w:t>a.m. with the</w:t>
      </w:r>
      <w:r w:rsidR="00B179D6">
        <w:rPr>
          <w:rFonts w:asciiTheme="minorHAnsi" w:hAnsiTheme="minorHAnsi"/>
          <w:sz w:val="24"/>
          <w:szCs w:val="24"/>
        </w:rPr>
        <w:t xml:space="preserve"> following Board members in attendance</w:t>
      </w:r>
      <w:r w:rsidRPr="009D2424">
        <w:rPr>
          <w:rFonts w:asciiTheme="minorHAnsi" w:hAnsiTheme="minorHAnsi"/>
          <w:sz w:val="24"/>
          <w:szCs w:val="24"/>
        </w:rPr>
        <w:t xml:space="preserve">:  Neil Korsen, (Chair), Joel Allumbaugh, </w:t>
      </w:r>
      <w:r w:rsidR="00590E21" w:rsidRPr="009D2424">
        <w:rPr>
          <w:rFonts w:asciiTheme="minorHAnsi" w:hAnsiTheme="minorHAnsi"/>
          <w:sz w:val="24"/>
          <w:szCs w:val="24"/>
        </w:rPr>
        <w:t xml:space="preserve">Andy Ellis, </w:t>
      </w:r>
      <w:r w:rsidR="00B179D6">
        <w:rPr>
          <w:rFonts w:asciiTheme="minorHAnsi" w:hAnsiTheme="minorHAnsi"/>
          <w:sz w:val="24"/>
          <w:szCs w:val="24"/>
        </w:rPr>
        <w:t xml:space="preserve">Peter Gore, </w:t>
      </w:r>
      <w:r w:rsidRPr="009D2424">
        <w:rPr>
          <w:rFonts w:asciiTheme="minorHAnsi" w:hAnsiTheme="minorHAnsi"/>
          <w:sz w:val="24"/>
          <w:szCs w:val="24"/>
        </w:rPr>
        <w:t xml:space="preserve">Lisa Harvey-McPherson, Sandy Parker, </w:t>
      </w:r>
      <w:r w:rsidR="004421AD" w:rsidRPr="009D2424">
        <w:rPr>
          <w:rFonts w:asciiTheme="minorHAnsi" w:hAnsiTheme="minorHAnsi"/>
          <w:sz w:val="24"/>
          <w:szCs w:val="24"/>
        </w:rPr>
        <w:t>Michel</w:t>
      </w:r>
      <w:r w:rsidR="00B179D6">
        <w:rPr>
          <w:rFonts w:asciiTheme="minorHAnsi" w:hAnsiTheme="minorHAnsi"/>
          <w:sz w:val="24"/>
          <w:szCs w:val="24"/>
        </w:rPr>
        <w:t xml:space="preserve">le Probert, David Regan, and </w:t>
      </w:r>
      <w:r w:rsidR="001106EB" w:rsidRPr="009D2424">
        <w:rPr>
          <w:rFonts w:asciiTheme="minorHAnsi" w:hAnsiTheme="minorHAnsi"/>
          <w:sz w:val="24"/>
          <w:szCs w:val="24"/>
        </w:rPr>
        <w:t>Ronald Watson</w:t>
      </w:r>
      <w:r w:rsidR="009E1B4F" w:rsidRPr="009D2424">
        <w:rPr>
          <w:rFonts w:asciiTheme="minorHAnsi" w:hAnsiTheme="minorHAnsi"/>
          <w:sz w:val="24"/>
          <w:szCs w:val="24"/>
        </w:rPr>
        <w:t>.</w:t>
      </w:r>
      <w:r w:rsidR="001106EB" w:rsidRPr="009D2424">
        <w:rPr>
          <w:rFonts w:asciiTheme="minorHAnsi" w:hAnsiTheme="minorHAnsi"/>
          <w:sz w:val="24"/>
          <w:szCs w:val="24"/>
        </w:rPr>
        <w:t xml:space="preserve"> </w:t>
      </w:r>
      <w:r w:rsidR="00B179D6">
        <w:rPr>
          <w:rFonts w:asciiTheme="minorHAnsi" w:hAnsiTheme="minorHAnsi"/>
          <w:sz w:val="24"/>
          <w:szCs w:val="24"/>
        </w:rPr>
        <w:t>Anne Head</w:t>
      </w:r>
      <w:r w:rsidR="001106EB" w:rsidRPr="009D2424">
        <w:rPr>
          <w:rFonts w:asciiTheme="minorHAnsi" w:hAnsiTheme="minorHAnsi"/>
          <w:sz w:val="24"/>
          <w:szCs w:val="24"/>
        </w:rPr>
        <w:t xml:space="preserve"> was </w:t>
      </w:r>
      <w:r w:rsidR="00F00BB7" w:rsidRPr="009D2424">
        <w:rPr>
          <w:rFonts w:asciiTheme="minorHAnsi" w:hAnsiTheme="minorHAnsi"/>
          <w:sz w:val="24"/>
          <w:szCs w:val="24"/>
        </w:rPr>
        <w:t>unable to attend</w:t>
      </w:r>
      <w:r w:rsidR="001106EB" w:rsidRPr="009D2424">
        <w:rPr>
          <w:rFonts w:asciiTheme="minorHAnsi" w:hAnsiTheme="minorHAnsi"/>
          <w:sz w:val="24"/>
          <w:szCs w:val="24"/>
        </w:rPr>
        <w:t>.</w:t>
      </w:r>
      <w:r w:rsidRPr="009D2424">
        <w:rPr>
          <w:rFonts w:asciiTheme="minorHAnsi" w:hAnsiTheme="minorHAnsi"/>
          <w:sz w:val="24"/>
          <w:szCs w:val="24"/>
        </w:rPr>
        <w:t xml:space="preserve">  Also </w:t>
      </w:r>
      <w:r w:rsidR="00B179D6">
        <w:rPr>
          <w:rFonts w:asciiTheme="minorHAnsi" w:hAnsiTheme="minorHAnsi"/>
          <w:sz w:val="24"/>
          <w:szCs w:val="24"/>
        </w:rPr>
        <w:t>participating</w:t>
      </w:r>
      <w:r w:rsidRPr="009D2424">
        <w:rPr>
          <w:rFonts w:asciiTheme="minorHAnsi" w:hAnsiTheme="minorHAnsi"/>
          <w:sz w:val="24"/>
          <w:szCs w:val="24"/>
        </w:rPr>
        <w:t xml:space="preserve"> were Karynlee Harrington, Executive Director and Deanna White, Agency Assistant Attorney General.</w:t>
      </w:r>
    </w:p>
    <w:p w14:paraId="6439A251" w14:textId="77777777" w:rsidR="00B04035" w:rsidRPr="009D2424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77265E0" w14:textId="77777777" w:rsidR="00001C14" w:rsidRDefault="00B04035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b/>
          <w:sz w:val="24"/>
          <w:szCs w:val="24"/>
        </w:rPr>
        <w:t>Chair Report</w:t>
      </w:r>
    </w:p>
    <w:p w14:paraId="3B36D5BC" w14:textId="57A0B83A" w:rsidR="00001C14" w:rsidRPr="00001C14" w:rsidRDefault="00001C14" w:rsidP="00001C1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Korsen opened the meeting with introductions and with a </w:t>
      </w:r>
      <w:r>
        <w:rPr>
          <w:rFonts w:asciiTheme="minorHAnsi" w:hAnsiTheme="minorHAnsi" w:cs="Arial"/>
          <w:sz w:val="24"/>
          <w:szCs w:val="24"/>
        </w:rPr>
        <w:t>r</w:t>
      </w:r>
      <w:r w:rsidRPr="00001C14">
        <w:rPr>
          <w:rFonts w:asciiTheme="minorHAnsi" w:hAnsiTheme="minorHAnsi" w:cs="Arial"/>
          <w:sz w:val="24"/>
          <w:szCs w:val="24"/>
        </w:rPr>
        <w:t xml:space="preserve">eview </w:t>
      </w:r>
      <w:r>
        <w:rPr>
          <w:rFonts w:asciiTheme="minorHAnsi" w:hAnsiTheme="minorHAnsi" w:cs="Arial"/>
          <w:sz w:val="24"/>
          <w:szCs w:val="24"/>
        </w:rPr>
        <w:t>of the voting protocol for virtual m</w:t>
      </w:r>
      <w:r w:rsidRPr="00001C14">
        <w:rPr>
          <w:rFonts w:asciiTheme="minorHAnsi" w:hAnsiTheme="minorHAnsi" w:cs="Arial"/>
          <w:sz w:val="24"/>
          <w:szCs w:val="24"/>
        </w:rPr>
        <w:t>eeting</w:t>
      </w:r>
      <w:r>
        <w:rPr>
          <w:rFonts w:asciiTheme="minorHAnsi" w:hAnsiTheme="minorHAnsi" w:cs="Arial"/>
          <w:sz w:val="24"/>
          <w:szCs w:val="24"/>
        </w:rPr>
        <w:t xml:space="preserve">s.  </w:t>
      </w:r>
    </w:p>
    <w:p w14:paraId="08A1BE13" w14:textId="4CD74EEC" w:rsidR="00001C14" w:rsidRPr="009D2424" w:rsidRDefault="00001C14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005414C3" w14:textId="77777777" w:rsidR="009D2424" w:rsidRPr="009D2424" w:rsidRDefault="00B04035" w:rsidP="009D2424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9D2424">
        <w:rPr>
          <w:rFonts w:asciiTheme="minorHAnsi" w:hAnsiTheme="minorHAnsi"/>
          <w:b/>
          <w:sz w:val="24"/>
          <w:szCs w:val="24"/>
        </w:rPr>
        <w:t>Executive Director Report</w:t>
      </w:r>
    </w:p>
    <w:p w14:paraId="29F8FAEA" w14:textId="029AE2D0" w:rsidR="00CC27C1" w:rsidRDefault="009D2424" w:rsidP="00CC27C1">
      <w:pPr>
        <w:pStyle w:val="DefaultText"/>
        <w:tabs>
          <w:tab w:val="left" w:pos="360"/>
        </w:tabs>
        <w:ind w:right="432"/>
        <w:rPr>
          <w:rFonts w:asciiTheme="minorHAnsi" w:hAnsiTheme="minorHAnsi" w:cs="Arial"/>
          <w:szCs w:val="24"/>
        </w:rPr>
      </w:pPr>
      <w:r w:rsidRPr="009D2424">
        <w:rPr>
          <w:rFonts w:asciiTheme="minorHAnsi" w:hAnsiTheme="minorHAnsi" w:cs="Arial"/>
          <w:szCs w:val="24"/>
          <w:u w:val="single"/>
        </w:rPr>
        <w:t xml:space="preserve">Vote on Final Adoption of Chapter </w:t>
      </w:r>
      <w:r w:rsidR="00001C14">
        <w:rPr>
          <w:rFonts w:asciiTheme="minorHAnsi" w:hAnsiTheme="minorHAnsi" w:cs="Arial"/>
          <w:szCs w:val="24"/>
          <w:u w:val="single"/>
        </w:rPr>
        <w:t>100</w:t>
      </w:r>
      <w:r w:rsidRPr="009D2424">
        <w:rPr>
          <w:rFonts w:asciiTheme="minorHAnsi" w:hAnsiTheme="minorHAnsi" w:cs="Arial"/>
          <w:szCs w:val="24"/>
          <w:u w:val="single"/>
        </w:rPr>
        <w:t>,</w:t>
      </w:r>
      <w:r w:rsidRPr="009D2424">
        <w:rPr>
          <w:rFonts w:asciiTheme="minorHAnsi" w:hAnsiTheme="minorHAnsi" w:cs="Arial"/>
          <w:i/>
          <w:szCs w:val="24"/>
        </w:rPr>
        <w:t xml:space="preserve"> </w:t>
      </w:r>
      <w:r w:rsidR="00001C14">
        <w:rPr>
          <w:rFonts w:asciiTheme="minorHAnsi" w:hAnsiTheme="minorHAnsi" w:cs="Arial"/>
          <w:i/>
          <w:szCs w:val="24"/>
        </w:rPr>
        <w:t>Enforcement Procedures</w:t>
      </w:r>
      <w:r w:rsidR="00CC27C1">
        <w:rPr>
          <w:rFonts w:asciiTheme="minorHAnsi" w:hAnsiTheme="minorHAnsi" w:cs="Arial"/>
          <w:i/>
          <w:szCs w:val="24"/>
        </w:rPr>
        <w:t>-</w:t>
      </w:r>
      <w:r w:rsidR="00001C14">
        <w:rPr>
          <w:rFonts w:asciiTheme="minorHAnsi" w:hAnsiTheme="minorHAnsi" w:cs="Arial"/>
          <w:i/>
          <w:szCs w:val="24"/>
        </w:rPr>
        <w:t xml:space="preserve"> </w:t>
      </w:r>
      <w:r w:rsidR="00001C14">
        <w:rPr>
          <w:rFonts w:asciiTheme="minorHAnsi" w:hAnsiTheme="minorHAnsi" w:cs="Arial"/>
          <w:szCs w:val="24"/>
        </w:rPr>
        <w:t xml:space="preserve">Karynlee reviewed the </w:t>
      </w:r>
      <w:r w:rsidR="006C2FB1">
        <w:rPr>
          <w:rFonts w:asciiTheme="minorHAnsi" w:hAnsiTheme="minorHAnsi" w:cs="Arial"/>
          <w:szCs w:val="24"/>
        </w:rPr>
        <w:t>revision that</w:t>
      </w:r>
      <w:r w:rsidR="00001C14">
        <w:rPr>
          <w:rFonts w:asciiTheme="minorHAnsi" w:hAnsiTheme="minorHAnsi" w:cs="Arial"/>
          <w:szCs w:val="24"/>
        </w:rPr>
        <w:t xml:space="preserve"> the Legislature made to the definition of Pharmacy Benefits Manager</w:t>
      </w:r>
      <w:r w:rsidR="006C2FB1">
        <w:rPr>
          <w:rFonts w:asciiTheme="minorHAnsi" w:hAnsiTheme="minorHAnsi" w:cs="Arial"/>
          <w:szCs w:val="24"/>
        </w:rPr>
        <w:t xml:space="preserve">.  </w:t>
      </w:r>
      <w:r w:rsidR="00CC27C1">
        <w:rPr>
          <w:rFonts w:asciiTheme="minorHAnsi" w:hAnsiTheme="minorHAnsi" w:cs="Arial"/>
          <w:szCs w:val="24"/>
        </w:rPr>
        <w:t xml:space="preserve">She also stated that Deanna White reviewed the documents and has signed off on the changes.  </w:t>
      </w:r>
      <w:r w:rsidR="00001C14">
        <w:rPr>
          <w:rFonts w:asciiTheme="minorHAnsi" w:hAnsiTheme="minorHAnsi" w:cs="Arial"/>
          <w:szCs w:val="24"/>
        </w:rPr>
        <w:t xml:space="preserve"> </w:t>
      </w:r>
      <w:r w:rsidRPr="009D2424">
        <w:rPr>
          <w:rFonts w:asciiTheme="minorHAnsi" w:hAnsiTheme="minorHAnsi" w:cs="Arial"/>
          <w:szCs w:val="24"/>
        </w:rPr>
        <w:t>A motion was made and seconded</w:t>
      </w:r>
      <w:r w:rsidR="008173ED">
        <w:rPr>
          <w:rFonts w:asciiTheme="minorHAnsi" w:hAnsiTheme="minorHAnsi" w:cs="Arial"/>
          <w:szCs w:val="24"/>
        </w:rPr>
        <w:t xml:space="preserve"> to adopt the rule as amended and</w:t>
      </w:r>
      <w:r w:rsidRPr="009D2424">
        <w:rPr>
          <w:rFonts w:asciiTheme="minorHAnsi" w:hAnsiTheme="minorHAnsi" w:cs="Arial"/>
          <w:szCs w:val="24"/>
        </w:rPr>
        <w:t xml:space="preserve"> </w:t>
      </w:r>
      <w:r w:rsidRPr="00F3232A">
        <w:rPr>
          <w:rFonts w:asciiTheme="minorHAnsi" w:hAnsiTheme="minorHAnsi" w:cs="Arial"/>
          <w:szCs w:val="24"/>
        </w:rPr>
        <w:t>authoriz</w:t>
      </w:r>
      <w:r w:rsidR="002D3BD1" w:rsidRPr="00F3232A">
        <w:rPr>
          <w:rFonts w:asciiTheme="minorHAnsi" w:hAnsiTheme="minorHAnsi" w:cs="Arial"/>
          <w:szCs w:val="24"/>
        </w:rPr>
        <w:t>ed</w:t>
      </w:r>
      <w:r w:rsidRPr="009D2424">
        <w:rPr>
          <w:rFonts w:asciiTheme="minorHAnsi" w:hAnsiTheme="minorHAnsi" w:cs="Arial"/>
          <w:szCs w:val="24"/>
        </w:rPr>
        <w:t xml:space="preserve"> Karynlee to sign the MAPA 1 form</w:t>
      </w:r>
      <w:r w:rsidR="006C2FB1">
        <w:rPr>
          <w:rFonts w:asciiTheme="minorHAnsi" w:hAnsiTheme="minorHAnsi" w:cs="Arial"/>
          <w:szCs w:val="24"/>
        </w:rPr>
        <w:t>.</w:t>
      </w:r>
      <w:r w:rsidR="00CC27C1">
        <w:rPr>
          <w:rFonts w:asciiTheme="minorHAnsi" w:hAnsiTheme="minorHAnsi" w:cs="Arial"/>
          <w:szCs w:val="24"/>
        </w:rPr>
        <w:t xml:space="preserve">  </w:t>
      </w:r>
      <w:r w:rsidRPr="009D2424">
        <w:rPr>
          <w:rFonts w:asciiTheme="minorHAnsi" w:hAnsiTheme="minorHAnsi" w:cs="Arial"/>
          <w:szCs w:val="24"/>
        </w:rPr>
        <w:t xml:space="preserve"> Motion passed unanimously.</w:t>
      </w:r>
    </w:p>
    <w:p w14:paraId="5F99CDF5" w14:textId="77777777" w:rsidR="00CC27C1" w:rsidRDefault="00CC27C1" w:rsidP="00CC27C1">
      <w:pPr>
        <w:pStyle w:val="DefaultText"/>
        <w:tabs>
          <w:tab w:val="left" w:pos="360"/>
        </w:tabs>
        <w:ind w:right="432"/>
        <w:rPr>
          <w:rFonts w:asciiTheme="minorHAnsi" w:hAnsiTheme="minorHAnsi" w:cs="Arial"/>
          <w:szCs w:val="24"/>
        </w:rPr>
      </w:pPr>
    </w:p>
    <w:p w14:paraId="69ADF38A" w14:textId="5A698552" w:rsidR="008173ED" w:rsidRDefault="00CC27C1" w:rsidP="008173ED">
      <w:pPr>
        <w:pStyle w:val="DefaultText"/>
        <w:tabs>
          <w:tab w:val="left" w:pos="360"/>
        </w:tabs>
        <w:ind w:right="432"/>
        <w:rPr>
          <w:rFonts w:asciiTheme="minorHAnsi" w:hAnsiTheme="minorHAnsi" w:cs="Arial"/>
          <w:szCs w:val="24"/>
        </w:rPr>
      </w:pPr>
      <w:r w:rsidRPr="005830F4">
        <w:rPr>
          <w:rFonts w:asciiTheme="minorHAnsi" w:hAnsiTheme="minorHAnsi" w:cs="Arial"/>
          <w:szCs w:val="24"/>
          <w:u w:val="single"/>
        </w:rPr>
        <w:t>Board Vote on Enforcement Plan-</w:t>
      </w:r>
      <w:r w:rsidRPr="005830F4">
        <w:rPr>
          <w:rFonts w:asciiTheme="minorHAnsi" w:hAnsiTheme="minorHAnsi" w:cs="Arial"/>
          <w:szCs w:val="24"/>
        </w:rPr>
        <w:t xml:space="preserve">Karynlee </w:t>
      </w:r>
      <w:r w:rsidR="0093719C" w:rsidRPr="005830F4">
        <w:rPr>
          <w:rFonts w:asciiTheme="minorHAnsi" w:hAnsiTheme="minorHAnsi" w:cs="Arial"/>
          <w:szCs w:val="24"/>
        </w:rPr>
        <w:t xml:space="preserve">reported to </w:t>
      </w:r>
      <w:r w:rsidR="00366C1E" w:rsidRPr="005830F4">
        <w:rPr>
          <w:rFonts w:asciiTheme="minorHAnsi" w:hAnsiTheme="minorHAnsi" w:cs="Arial"/>
          <w:szCs w:val="24"/>
        </w:rPr>
        <w:t xml:space="preserve">the board </w:t>
      </w:r>
      <w:r w:rsidR="0093719C" w:rsidRPr="005830F4">
        <w:rPr>
          <w:rFonts w:asciiTheme="minorHAnsi" w:hAnsiTheme="minorHAnsi" w:cs="Arial"/>
          <w:szCs w:val="24"/>
        </w:rPr>
        <w:t xml:space="preserve">that </w:t>
      </w:r>
      <w:r w:rsidR="00366C1E" w:rsidRPr="005830F4">
        <w:rPr>
          <w:rFonts w:asciiTheme="minorHAnsi" w:hAnsiTheme="minorHAnsi" w:cs="Arial"/>
          <w:szCs w:val="24"/>
        </w:rPr>
        <w:t xml:space="preserve">a request </w:t>
      </w:r>
      <w:r w:rsidR="0093719C" w:rsidRPr="005830F4">
        <w:rPr>
          <w:rFonts w:asciiTheme="minorHAnsi" w:hAnsiTheme="minorHAnsi" w:cs="Arial"/>
          <w:szCs w:val="24"/>
        </w:rPr>
        <w:t>from the</w:t>
      </w:r>
      <w:r w:rsidR="00366C1E" w:rsidRPr="005830F4">
        <w:rPr>
          <w:rFonts w:asciiTheme="minorHAnsi" w:hAnsiTheme="minorHAnsi" w:cs="Arial"/>
          <w:szCs w:val="24"/>
        </w:rPr>
        <w:t xml:space="preserve"> </w:t>
      </w:r>
      <w:r w:rsidRPr="005830F4">
        <w:rPr>
          <w:rFonts w:asciiTheme="minorHAnsi" w:hAnsiTheme="minorHAnsi"/>
          <w:szCs w:val="24"/>
        </w:rPr>
        <w:t>Maine Hospital Association (MHA)</w:t>
      </w:r>
      <w:r w:rsidR="005830F4" w:rsidRPr="005830F4">
        <w:rPr>
          <w:rFonts w:asciiTheme="minorHAnsi" w:hAnsiTheme="minorHAnsi"/>
          <w:szCs w:val="24"/>
        </w:rPr>
        <w:t xml:space="preserve"> </w:t>
      </w:r>
      <w:r w:rsidR="0093719C" w:rsidRPr="005830F4">
        <w:rPr>
          <w:rFonts w:asciiTheme="minorHAnsi" w:hAnsiTheme="minorHAnsi"/>
          <w:szCs w:val="24"/>
        </w:rPr>
        <w:t>was</w:t>
      </w:r>
      <w:r w:rsidRPr="005830F4">
        <w:rPr>
          <w:rFonts w:asciiTheme="minorHAnsi" w:hAnsiTheme="minorHAnsi"/>
          <w:szCs w:val="24"/>
        </w:rPr>
        <w:t xml:space="preserve"> </w:t>
      </w:r>
      <w:r w:rsidR="00366C1E" w:rsidRPr="005830F4">
        <w:rPr>
          <w:rFonts w:asciiTheme="minorHAnsi" w:hAnsiTheme="minorHAnsi"/>
          <w:szCs w:val="24"/>
        </w:rPr>
        <w:t>made</w:t>
      </w:r>
      <w:r w:rsidRPr="005830F4">
        <w:rPr>
          <w:rFonts w:asciiTheme="minorHAnsi" w:hAnsiTheme="minorHAnsi"/>
          <w:szCs w:val="24"/>
        </w:rPr>
        <w:t xml:space="preserve"> to Governor Mills on behalf of its member hospitals</w:t>
      </w:r>
      <w:r w:rsidR="00366C1E" w:rsidRPr="005830F4">
        <w:rPr>
          <w:rFonts w:asciiTheme="minorHAnsi" w:hAnsiTheme="minorHAnsi"/>
          <w:szCs w:val="24"/>
        </w:rPr>
        <w:t xml:space="preserve"> specific to</w:t>
      </w:r>
      <w:r w:rsidRPr="005830F4">
        <w:rPr>
          <w:rFonts w:asciiTheme="minorHAnsi" w:hAnsiTheme="minorHAnsi"/>
          <w:szCs w:val="24"/>
        </w:rPr>
        <w:t xml:space="preserve"> the Maine Health Data Organization (MHDO) </w:t>
      </w:r>
      <w:r w:rsidR="0093719C" w:rsidRPr="005830F4">
        <w:rPr>
          <w:rFonts w:asciiTheme="minorHAnsi" w:hAnsiTheme="minorHAnsi"/>
          <w:szCs w:val="24"/>
        </w:rPr>
        <w:t>and hospital reporting deadlines</w:t>
      </w:r>
      <w:r w:rsidR="005830F4" w:rsidRPr="005830F4">
        <w:rPr>
          <w:rFonts w:asciiTheme="minorHAnsi" w:hAnsiTheme="minorHAnsi"/>
          <w:szCs w:val="24"/>
        </w:rPr>
        <w:t xml:space="preserve">.  The </w:t>
      </w:r>
      <w:r w:rsidR="00594171">
        <w:rPr>
          <w:rFonts w:asciiTheme="minorHAnsi" w:hAnsiTheme="minorHAnsi"/>
        </w:rPr>
        <w:t xml:space="preserve">MHA’s request, </w:t>
      </w:r>
      <w:r w:rsidR="0093719C" w:rsidRPr="005830F4">
        <w:rPr>
          <w:rFonts w:asciiTheme="minorHAnsi" w:hAnsiTheme="minorHAnsi"/>
          <w:szCs w:val="24"/>
        </w:rPr>
        <w:t xml:space="preserve">due to the </w:t>
      </w:r>
      <w:r w:rsidRPr="005830F4">
        <w:rPr>
          <w:rFonts w:asciiTheme="minorHAnsi" w:hAnsiTheme="minorHAnsi"/>
          <w:szCs w:val="24"/>
        </w:rPr>
        <w:t xml:space="preserve">COVID-19 </w:t>
      </w:r>
      <w:r w:rsidR="005830F4" w:rsidRPr="005830F4">
        <w:rPr>
          <w:rFonts w:asciiTheme="minorHAnsi" w:hAnsiTheme="minorHAnsi"/>
          <w:szCs w:val="24"/>
        </w:rPr>
        <w:t xml:space="preserve">pandemic, </w:t>
      </w:r>
      <w:r w:rsidR="00594171">
        <w:rPr>
          <w:rFonts w:asciiTheme="minorHAnsi" w:hAnsiTheme="minorHAnsi"/>
        </w:rPr>
        <w:t xml:space="preserve">was for </w:t>
      </w:r>
      <w:r w:rsidR="002D3BD1" w:rsidRPr="00F3232A">
        <w:rPr>
          <w:rFonts w:asciiTheme="minorHAnsi" w:hAnsiTheme="minorHAnsi"/>
        </w:rPr>
        <w:t>the</w:t>
      </w:r>
      <w:r w:rsidR="002D3BD1">
        <w:rPr>
          <w:rFonts w:asciiTheme="minorHAnsi" w:hAnsiTheme="minorHAnsi"/>
        </w:rPr>
        <w:t xml:space="preserve"> </w:t>
      </w:r>
      <w:r w:rsidR="005830F4" w:rsidRPr="005830F4">
        <w:rPr>
          <w:rFonts w:asciiTheme="minorHAnsi" w:hAnsiTheme="minorHAnsi"/>
          <w:szCs w:val="24"/>
        </w:rPr>
        <w:t xml:space="preserve">MHDO not </w:t>
      </w:r>
      <w:r w:rsidR="00594171">
        <w:rPr>
          <w:rFonts w:asciiTheme="minorHAnsi" w:hAnsiTheme="minorHAnsi"/>
        </w:rPr>
        <w:t xml:space="preserve">to </w:t>
      </w:r>
      <w:r w:rsidR="005830F4" w:rsidRPr="005830F4">
        <w:rPr>
          <w:rFonts w:asciiTheme="minorHAnsi" w:hAnsiTheme="minorHAnsi"/>
          <w:szCs w:val="24"/>
        </w:rPr>
        <w:t xml:space="preserve">enforce </w:t>
      </w:r>
      <w:r w:rsidR="00594171">
        <w:rPr>
          <w:rFonts w:asciiTheme="minorHAnsi" w:hAnsiTheme="minorHAnsi"/>
        </w:rPr>
        <w:t>hospital data submission deadlines</w:t>
      </w:r>
      <w:r w:rsidR="005830F4" w:rsidRPr="005830F4">
        <w:rPr>
          <w:rFonts w:asciiTheme="minorHAnsi" w:hAnsiTheme="minorHAnsi"/>
          <w:szCs w:val="24"/>
        </w:rPr>
        <w:t xml:space="preserve">.  </w:t>
      </w:r>
      <w:r w:rsidR="0093719C" w:rsidRPr="005830F4">
        <w:rPr>
          <w:rFonts w:asciiTheme="minorHAnsi" w:hAnsiTheme="minorHAnsi"/>
          <w:szCs w:val="24"/>
        </w:rPr>
        <w:t>Given the sense of urgency Karynlee consulted with the</w:t>
      </w:r>
      <w:r w:rsidRPr="005830F4">
        <w:rPr>
          <w:rFonts w:asciiTheme="minorHAnsi" w:hAnsiTheme="minorHAnsi"/>
          <w:szCs w:val="24"/>
        </w:rPr>
        <w:t xml:space="preserve"> MHDO executive committee </w:t>
      </w:r>
      <w:r w:rsidR="0093719C" w:rsidRPr="005830F4">
        <w:rPr>
          <w:rFonts w:asciiTheme="minorHAnsi" w:hAnsiTheme="minorHAnsi"/>
          <w:szCs w:val="24"/>
        </w:rPr>
        <w:t xml:space="preserve">and developed </w:t>
      </w:r>
      <w:r w:rsidR="005830F4" w:rsidRPr="005830F4">
        <w:rPr>
          <w:rFonts w:asciiTheme="minorHAnsi" w:hAnsiTheme="minorHAnsi"/>
          <w:szCs w:val="24"/>
        </w:rPr>
        <w:t xml:space="preserve">a </w:t>
      </w:r>
      <w:r w:rsidRPr="005830F4">
        <w:rPr>
          <w:rFonts w:asciiTheme="minorHAnsi" w:hAnsiTheme="minorHAnsi"/>
          <w:szCs w:val="24"/>
        </w:rPr>
        <w:t>response to the MHA’s request in the spirit of balancing administrative burden during the COVID-</w:t>
      </w:r>
      <w:r w:rsidR="005830F4" w:rsidRPr="005830F4">
        <w:rPr>
          <w:rFonts w:asciiTheme="minorHAnsi" w:hAnsiTheme="minorHAnsi"/>
          <w:szCs w:val="24"/>
        </w:rPr>
        <w:t xml:space="preserve">19 pandemic with public benefit.  The board reviewed the response and after some discussion </w:t>
      </w:r>
      <w:r w:rsidR="00594171">
        <w:rPr>
          <w:rFonts w:asciiTheme="minorHAnsi" w:hAnsiTheme="minorHAnsi"/>
          <w:szCs w:val="24"/>
        </w:rPr>
        <w:t>a motion was made</w:t>
      </w:r>
      <w:r w:rsidR="008173ED">
        <w:rPr>
          <w:rFonts w:asciiTheme="minorHAnsi" w:hAnsiTheme="minorHAnsi"/>
        </w:rPr>
        <w:t xml:space="preserve"> and seconded</w:t>
      </w:r>
      <w:r w:rsidR="00594171">
        <w:rPr>
          <w:rFonts w:asciiTheme="minorHAnsi" w:hAnsiTheme="minorHAnsi"/>
          <w:szCs w:val="24"/>
        </w:rPr>
        <w:t xml:space="preserve"> to </w:t>
      </w:r>
      <w:r w:rsidR="00594171" w:rsidRPr="00084AE0">
        <w:rPr>
          <w:rFonts w:asciiTheme="minorHAnsi" w:hAnsiTheme="minorHAnsi"/>
          <w:szCs w:val="24"/>
        </w:rPr>
        <w:t xml:space="preserve">not enforce the usual data filing </w:t>
      </w:r>
      <w:r w:rsidR="00594171" w:rsidRPr="00F3232A">
        <w:rPr>
          <w:rFonts w:asciiTheme="minorHAnsi" w:hAnsiTheme="minorHAnsi"/>
          <w:szCs w:val="24"/>
        </w:rPr>
        <w:t>deadlines</w:t>
      </w:r>
      <w:r w:rsidR="002D3BD1" w:rsidRPr="00F3232A">
        <w:rPr>
          <w:rFonts w:asciiTheme="minorHAnsi" w:hAnsiTheme="minorHAnsi"/>
          <w:szCs w:val="24"/>
        </w:rPr>
        <w:t>. The Board</w:t>
      </w:r>
      <w:r w:rsidR="002D3BD1">
        <w:rPr>
          <w:rFonts w:asciiTheme="minorHAnsi" w:hAnsiTheme="minorHAnsi"/>
          <w:szCs w:val="24"/>
        </w:rPr>
        <w:t xml:space="preserve"> voted</w:t>
      </w:r>
      <w:r w:rsidR="00594171" w:rsidRPr="00084AE0">
        <w:rPr>
          <w:rFonts w:asciiTheme="minorHAnsi" w:hAnsiTheme="minorHAnsi"/>
          <w:szCs w:val="24"/>
        </w:rPr>
        <w:t xml:space="preserve"> to adopt the extended deadlines</w:t>
      </w:r>
      <w:r w:rsidR="00594171">
        <w:rPr>
          <w:rFonts w:asciiTheme="minorHAnsi" w:hAnsiTheme="minorHAnsi"/>
        </w:rPr>
        <w:t xml:space="preserve"> as detailed in the document </w:t>
      </w:r>
      <w:r w:rsidR="00594171">
        <w:rPr>
          <w:rFonts w:asciiTheme="minorHAnsi" w:hAnsiTheme="minorHAnsi"/>
          <w:szCs w:val="24"/>
        </w:rPr>
        <w:t xml:space="preserve">labeled MHDO COVID-19-final adopted </w:t>
      </w:r>
      <w:r w:rsidR="00594171">
        <w:rPr>
          <w:rFonts w:asciiTheme="minorHAnsi" w:hAnsiTheme="minorHAnsi"/>
          <w:szCs w:val="24"/>
        </w:rPr>
        <w:lastRenderedPageBreak/>
        <w:t>version 5-14-20 (2)</w:t>
      </w:r>
      <w:r w:rsidR="00594171" w:rsidRPr="00084AE0">
        <w:rPr>
          <w:rFonts w:asciiTheme="minorHAnsi" w:hAnsiTheme="minorHAnsi"/>
          <w:szCs w:val="24"/>
        </w:rPr>
        <w:t xml:space="preserve"> for filing data </w:t>
      </w:r>
      <w:r w:rsidR="00594171" w:rsidRPr="00F3232A">
        <w:rPr>
          <w:rFonts w:asciiTheme="minorHAnsi" w:hAnsiTheme="minorHAnsi"/>
          <w:szCs w:val="24"/>
        </w:rPr>
        <w:t xml:space="preserve">under </w:t>
      </w:r>
      <w:r w:rsidR="00C213EA" w:rsidRPr="00F3232A">
        <w:rPr>
          <w:rFonts w:asciiTheme="minorHAnsi" w:hAnsiTheme="minorHAnsi"/>
          <w:szCs w:val="24"/>
        </w:rPr>
        <w:t>C</w:t>
      </w:r>
      <w:r w:rsidR="00594171" w:rsidRPr="00F3232A">
        <w:rPr>
          <w:rFonts w:asciiTheme="minorHAnsi" w:hAnsiTheme="minorHAnsi"/>
          <w:szCs w:val="24"/>
        </w:rPr>
        <w:t>hapters of</w:t>
      </w:r>
      <w:r w:rsidR="00594171" w:rsidRPr="00F3232A">
        <w:rPr>
          <w:rFonts w:asciiTheme="minorHAnsi" w:hAnsiTheme="minorHAnsi"/>
        </w:rPr>
        <w:t xml:space="preserve"> 270 and 300</w:t>
      </w:r>
      <w:r w:rsidR="002D3BD1" w:rsidRPr="00F3232A">
        <w:rPr>
          <w:rFonts w:asciiTheme="minorHAnsi" w:hAnsiTheme="minorHAnsi"/>
        </w:rPr>
        <w:t>,</w:t>
      </w:r>
      <w:r w:rsidR="00594171" w:rsidRPr="00F3232A">
        <w:rPr>
          <w:rFonts w:asciiTheme="minorHAnsi" w:hAnsiTheme="minorHAnsi"/>
          <w:szCs w:val="24"/>
        </w:rPr>
        <w:t xml:space="preserve"> 90</w:t>
      </w:r>
      <w:r w:rsidR="00594171" w:rsidRPr="00084AE0">
        <w:rPr>
          <w:rFonts w:asciiTheme="minorHAnsi" w:hAnsiTheme="minorHAnsi"/>
          <w:szCs w:val="24"/>
        </w:rPr>
        <w:t>-590 CMR in response to the COVID-19 civil</w:t>
      </w:r>
      <w:r w:rsidR="008173ED">
        <w:rPr>
          <w:rFonts w:asciiTheme="minorHAnsi" w:hAnsiTheme="minorHAnsi"/>
        </w:rPr>
        <w:t xml:space="preserve"> emergency.  </w:t>
      </w:r>
      <w:r w:rsidR="008173ED" w:rsidRPr="009D2424">
        <w:rPr>
          <w:rFonts w:asciiTheme="minorHAnsi" w:hAnsiTheme="minorHAnsi" w:cs="Arial"/>
          <w:szCs w:val="24"/>
        </w:rPr>
        <w:t>Motion passed unanimously.</w:t>
      </w:r>
    </w:p>
    <w:p w14:paraId="36967FB6" w14:textId="13D52136" w:rsidR="00630812" w:rsidRDefault="00630812" w:rsidP="00630812">
      <w:pPr>
        <w:pStyle w:val="DefaultText"/>
        <w:tabs>
          <w:tab w:val="left" w:pos="360"/>
        </w:tabs>
        <w:ind w:right="432"/>
        <w:rPr>
          <w:rFonts w:asciiTheme="minorHAnsi" w:hAnsiTheme="minorHAnsi"/>
          <w:szCs w:val="24"/>
        </w:rPr>
      </w:pPr>
    </w:p>
    <w:p w14:paraId="3323FAE9" w14:textId="37194157" w:rsidR="00630812" w:rsidRDefault="00630812" w:rsidP="00630812">
      <w:pPr>
        <w:pStyle w:val="DefaultText"/>
        <w:tabs>
          <w:tab w:val="left" w:pos="360"/>
        </w:tabs>
        <w:ind w:right="432"/>
        <w:rPr>
          <w:rFonts w:asciiTheme="minorHAnsi" w:hAnsiTheme="minorHAnsi" w:cs="Arial"/>
          <w:szCs w:val="24"/>
        </w:rPr>
      </w:pPr>
      <w:r w:rsidRPr="00630812">
        <w:rPr>
          <w:rFonts w:asciiTheme="minorHAnsi" w:hAnsiTheme="minorHAnsi" w:cs="Arial"/>
          <w:szCs w:val="24"/>
          <w:u w:val="single"/>
        </w:rPr>
        <w:t>Update on the Following Legislative Bills</w:t>
      </w:r>
      <w:r>
        <w:rPr>
          <w:rFonts w:asciiTheme="minorHAnsi" w:hAnsiTheme="minorHAnsi" w:cs="Arial"/>
          <w:szCs w:val="24"/>
        </w:rPr>
        <w:t>-Karynlee provided the following updates on the Legislative bills that the Agency was tracking during the session.</w:t>
      </w:r>
    </w:p>
    <w:p w14:paraId="5EEC811E" w14:textId="77777777" w:rsidR="008173ED" w:rsidRPr="00630812" w:rsidRDefault="008173ED" w:rsidP="00630812">
      <w:pPr>
        <w:pStyle w:val="DefaultText"/>
        <w:tabs>
          <w:tab w:val="left" w:pos="360"/>
        </w:tabs>
        <w:ind w:right="432"/>
        <w:rPr>
          <w:rFonts w:asciiTheme="minorHAnsi" w:hAnsiTheme="minorHAnsi" w:cs="Arial"/>
          <w:szCs w:val="24"/>
        </w:rPr>
      </w:pPr>
    </w:p>
    <w:p w14:paraId="2272B9C8" w14:textId="77777777" w:rsidR="00630812" w:rsidRPr="00EC478C" w:rsidRDefault="00630812" w:rsidP="00630812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 w:hanging="360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30:  </w:t>
      </w:r>
      <w:r w:rsidRPr="00D43D10">
        <w:rPr>
          <w:rFonts w:asciiTheme="minorHAnsi" w:hAnsiTheme="minorHAnsi" w:cs="Arial"/>
          <w:b/>
          <w:i/>
          <w:iCs/>
          <w:szCs w:val="24"/>
        </w:rPr>
        <w:t xml:space="preserve">An Act </w:t>
      </w:r>
      <w:proofErr w:type="gramStart"/>
      <w:r w:rsidRPr="00D43D10">
        <w:rPr>
          <w:rFonts w:asciiTheme="minorHAnsi" w:hAnsiTheme="minorHAnsi" w:cs="Arial"/>
          <w:b/>
          <w:i/>
          <w:iCs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iCs/>
          <w:szCs w:val="24"/>
        </w:rPr>
        <w:t xml:space="preserve"> Improve Health Care Data Analysis</w:t>
      </w:r>
      <w:r>
        <w:rPr>
          <w:rFonts w:asciiTheme="minorHAnsi" w:hAnsiTheme="minorHAnsi" w:cs="Arial"/>
          <w:b/>
          <w:i/>
          <w:iCs/>
          <w:szCs w:val="24"/>
        </w:rPr>
        <w:t xml:space="preserve">- </w:t>
      </w:r>
      <w:r w:rsidRPr="00D43D10">
        <w:rPr>
          <w:rFonts w:asciiTheme="minorHAnsi" w:hAnsiTheme="minorHAnsi" w:cs="Arial"/>
          <w:iCs/>
          <w:szCs w:val="24"/>
        </w:rPr>
        <w:t>carried over to</w:t>
      </w:r>
      <w:r>
        <w:rPr>
          <w:rFonts w:asciiTheme="minorHAnsi" w:hAnsiTheme="minorHAnsi" w:cs="Arial"/>
          <w:szCs w:val="24"/>
        </w:rPr>
        <w:t xml:space="preserve"> any special session of the 129</w:t>
      </w:r>
      <w:r w:rsidRPr="00D43D10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 Legislature pursuant to Joint Order SP 788</w:t>
      </w:r>
      <w:r w:rsidRPr="00D43D10">
        <w:rPr>
          <w:rFonts w:asciiTheme="minorHAnsi" w:hAnsiTheme="minorHAnsi" w:cs="Arial"/>
          <w:szCs w:val="24"/>
        </w:rPr>
        <w:t xml:space="preserve">  </w:t>
      </w:r>
    </w:p>
    <w:p w14:paraId="264DF2AB" w14:textId="77777777" w:rsidR="00630812" w:rsidRPr="000716E9" w:rsidRDefault="00630812" w:rsidP="00630812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 w:hanging="360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2111:  </w:t>
      </w:r>
      <w:r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szCs w:val="24"/>
        </w:rPr>
        <w:t xml:space="preserve"> Establish Patient Protections in Billing for Health Care</w:t>
      </w:r>
      <w:r>
        <w:rPr>
          <w:rFonts w:asciiTheme="minorHAnsi" w:hAnsiTheme="minorHAnsi" w:cs="Arial"/>
          <w:b/>
          <w:i/>
          <w:szCs w:val="24"/>
        </w:rPr>
        <w:t xml:space="preserve">- </w:t>
      </w:r>
      <w:r w:rsidRPr="000716E9">
        <w:rPr>
          <w:rFonts w:asciiTheme="minorHAnsi" w:hAnsiTheme="minorHAnsi" w:cs="Arial"/>
          <w:szCs w:val="24"/>
        </w:rPr>
        <w:t>Public Law Chapter 670 (no impact to MHDO)</w:t>
      </w:r>
    </w:p>
    <w:p w14:paraId="176348C4" w14:textId="77777777" w:rsidR="00630812" w:rsidRPr="000716E9" w:rsidRDefault="00630812" w:rsidP="00630812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 w:hanging="360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2110:  </w:t>
      </w:r>
      <w:r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szCs w:val="24"/>
        </w:rPr>
        <w:t xml:space="preserve"> Lower Health Care Costs</w:t>
      </w:r>
      <w:r w:rsidRPr="00EC478C">
        <w:rPr>
          <w:rFonts w:asciiTheme="minorHAnsi" w:hAnsiTheme="minorHAnsi" w:cs="Arial"/>
          <w:szCs w:val="24"/>
        </w:rPr>
        <w:t> </w:t>
      </w:r>
      <w:r>
        <w:rPr>
          <w:rFonts w:asciiTheme="minorHAnsi" w:hAnsiTheme="minorHAnsi" w:cs="Arial"/>
          <w:szCs w:val="24"/>
        </w:rPr>
        <w:t>-</w:t>
      </w:r>
      <w:r w:rsidRPr="000716E9">
        <w:rPr>
          <w:rFonts w:asciiTheme="minorHAnsi" w:hAnsiTheme="minorHAnsi" w:cs="Arial"/>
          <w:iCs/>
          <w:szCs w:val="24"/>
        </w:rPr>
        <w:t xml:space="preserve"> </w:t>
      </w:r>
      <w:r w:rsidRPr="00D43D10">
        <w:rPr>
          <w:rFonts w:asciiTheme="minorHAnsi" w:hAnsiTheme="minorHAnsi" w:cs="Arial"/>
          <w:iCs/>
          <w:szCs w:val="24"/>
        </w:rPr>
        <w:t>carried over to</w:t>
      </w:r>
      <w:r>
        <w:rPr>
          <w:rFonts w:asciiTheme="minorHAnsi" w:hAnsiTheme="minorHAnsi" w:cs="Arial"/>
          <w:szCs w:val="24"/>
        </w:rPr>
        <w:t xml:space="preserve"> any special session of the 129</w:t>
      </w:r>
      <w:r w:rsidRPr="00D43D10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 Legislature pursuant to Joint Order SP 788</w:t>
      </w:r>
      <w:r w:rsidRPr="00D43D10">
        <w:rPr>
          <w:rFonts w:asciiTheme="minorHAnsi" w:hAnsiTheme="minorHAnsi" w:cs="Arial"/>
          <w:szCs w:val="24"/>
        </w:rPr>
        <w:t xml:space="preserve">  </w:t>
      </w:r>
    </w:p>
    <w:p w14:paraId="56EB34FC" w14:textId="77777777" w:rsidR="00630812" w:rsidRPr="00EC478C" w:rsidRDefault="00630812" w:rsidP="00630812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 w:hanging="360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2105:  </w:t>
      </w:r>
      <w:r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i/>
          <w:szCs w:val="24"/>
        </w:rPr>
        <w:t xml:space="preserve"> Protect Consumers from Surprise Emergency Medical Bills</w:t>
      </w:r>
      <w:r w:rsidRPr="00EC478C">
        <w:rPr>
          <w:rFonts w:asciiTheme="minorHAnsi" w:hAnsiTheme="minorHAnsi" w:cs="Arial"/>
          <w:szCs w:val="24"/>
        </w:rPr>
        <w:t> </w:t>
      </w:r>
      <w:r>
        <w:rPr>
          <w:rFonts w:asciiTheme="minorHAnsi" w:hAnsiTheme="minorHAnsi" w:cs="Arial"/>
          <w:szCs w:val="24"/>
        </w:rPr>
        <w:t>-Public Law Chapter 668 (impact to MHDO)</w:t>
      </w:r>
    </w:p>
    <w:p w14:paraId="185C80B7" w14:textId="77777777" w:rsidR="00630812" w:rsidRPr="000716E9" w:rsidRDefault="00630812" w:rsidP="00630812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 w:hanging="360"/>
        <w:rPr>
          <w:rFonts w:asciiTheme="minorHAnsi" w:hAnsiTheme="minorHAnsi" w:cs="Arial"/>
          <w:szCs w:val="24"/>
        </w:rPr>
      </w:pPr>
      <w:r w:rsidRPr="00EC478C">
        <w:rPr>
          <w:rFonts w:asciiTheme="minorHAnsi" w:hAnsiTheme="minorHAnsi" w:cs="Arial"/>
          <w:szCs w:val="24"/>
        </w:rPr>
        <w:t xml:space="preserve">LD 2096:  </w:t>
      </w:r>
      <w:r w:rsidRPr="00D43D10">
        <w:rPr>
          <w:rFonts w:asciiTheme="minorHAnsi" w:hAnsiTheme="minorHAnsi" w:cs="Arial"/>
          <w:b/>
          <w:i/>
          <w:szCs w:val="24"/>
        </w:rPr>
        <w:t xml:space="preserve">An Act </w:t>
      </w:r>
      <w:proofErr w:type="gramStart"/>
      <w:r w:rsidRPr="00D43D10">
        <w:rPr>
          <w:rFonts w:asciiTheme="minorHAnsi" w:hAnsiTheme="minorHAnsi" w:cs="Arial"/>
          <w:b/>
          <w:i/>
          <w:szCs w:val="24"/>
        </w:rPr>
        <w:t>To</w:t>
      </w:r>
      <w:proofErr w:type="gramEnd"/>
      <w:r w:rsidRPr="00D43D10">
        <w:rPr>
          <w:rFonts w:asciiTheme="minorHAnsi" w:hAnsiTheme="minorHAnsi" w:cs="Arial"/>
          <w:b/>
          <w:bCs/>
          <w:i/>
          <w:szCs w:val="24"/>
        </w:rPr>
        <w:t xml:space="preserve"> Save Lives by Capping the Out-of-pocket Cost of Certain Medications</w:t>
      </w:r>
      <w:r>
        <w:rPr>
          <w:rFonts w:asciiTheme="minorHAnsi" w:hAnsiTheme="minorHAnsi" w:cs="Arial"/>
          <w:b/>
          <w:bCs/>
          <w:i/>
          <w:szCs w:val="24"/>
        </w:rPr>
        <w:t xml:space="preserve">- </w:t>
      </w:r>
      <w:r w:rsidRPr="000716E9">
        <w:rPr>
          <w:rFonts w:asciiTheme="minorHAnsi" w:hAnsiTheme="minorHAnsi" w:cs="Arial"/>
          <w:bCs/>
          <w:szCs w:val="24"/>
        </w:rPr>
        <w:t>Public Law Chapter 666 (no impact to MHDO)</w:t>
      </w:r>
    </w:p>
    <w:p w14:paraId="19D5087D" w14:textId="40E3E3DD" w:rsidR="00630812" w:rsidRPr="005830F4" w:rsidRDefault="00630812" w:rsidP="0093719C">
      <w:pPr>
        <w:pStyle w:val="DefaultText"/>
        <w:tabs>
          <w:tab w:val="left" w:pos="360"/>
        </w:tabs>
        <w:ind w:right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was some preliminary discussion on the impact of Public Law 668/LD 2105.   The board agreed to continue the discussion at the June board meeting.</w:t>
      </w:r>
    </w:p>
    <w:p w14:paraId="773A52FE" w14:textId="77777777" w:rsidR="00AB0D4B" w:rsidRPr="00AB0D4B" w:rsidRDefault="00AB0D4B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3478D292" w14:textId="77777777" w:rsidR="00B04035" w:rsidRPr="00AB0D4B" w:rsidRDefault="00B04035" w:rsidP="004E344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b/>
          <w:sz w:val="24"/>
          <w:szCs w:val="24"/>
        </w:rPr>
        <w:t>Public Comment</w:t>
      </w:r>
    </w:p>
    <w:p w14:paraId="1A33040E" w14:textId="77777777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>No public comment was provided.</w:t>
      </w:r>
    </w:p>
    <w:p w14:paraId="322F5ED5" w14:textId="77777777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5E55F1BC" w14:textId="7F45396C" w:rsidR="00B04035" w:rsidRPr="00AB0D4B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  <w:r w:rsidRPr="00AB0D4B">
        <w:rPr>
          <w:rFonts w:asciiTheme="minorHAnsi" w:hAnsiTheme="minorHAnsi"/>
          <w:sz w:val="24"/>
          <w:szCs w:val="24"/>
        </w:rPr>
        <w:t xml:space="preserve">The meeting adjourned at </w:t>
      </w:r>
      <w:r w:rsidR="00630812">
        <w:rPr>
          <w:rFonts w:asciiTheme="minorHAnsi" w:hAnsiTheme="minorHAnsi"/>
          <w:sz w:val="24"/>
          <w:szCs w:val="24"/>
        </w:rPr>
        <w:t>9:40am</w:t>
      </w:r>
    </w:p>
    <w:p w14:paraId="136D9EEE" w14:textId="77777777" w:rsidR="00902558" w:rsidRPr="00AB0D4B" w:rsidRDefault="00902558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24"/>
          <w:szCs w:val="24"/>
        </w:rPr>
      </w:pPr>
    </w:p>
    <w:p w14:paraId="66A89054" w14:textId="43342A85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2EE9" w14:textId="77777777" w:rsidR="0063594A" w:rsidRDefault="0063594A" w:rsidP="00AB4668">
      <w:r>
        <w:separator/>
      </w:r>
    </w:p>
  </w:endnote>
  <w:endnote w:type="continuationSeparator" w:id="0">
    <w:p w14:paraId="79CF732C" w14:textId="77777777" w:rsidR="0063594A" w:rsidRDefault="0063594A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9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9841C" w14:textId="6A229A3A" w:rsidR="008173ED" w:rsidRDefault="00817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BA05E" w14:textId="77777777" w:rsidR="007F31E6" w:rsidRPr="00A247A6" w:rsidRDefault="007F31E6" w:rsidP="007F31E6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>MHDO Board Minutes</w:t>
    </w:r>
  </w:p>
  <w:p w14:paraId="7BA420B1" w14:textId="6358E1B8" w:rsidR="007F31E6" w:rsidRPr="00A247A6" w:rsidRDefault="007F31E6" w:rsidP="007F31E6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Page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page  \* MERGEFORMAT</w:instrText>
    </w:r>
    <w:r w:rsidRPr="00A247A6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  <w:r w:rsidRPr="00A247A6">
      <w:rPr>
        <w:rFonts w:ascii="Arial" w:hAnsi="Arial"/>
        <w:sz w:val="22"/>
        <w:szCs w:val="22"/>
      </w:rPr>
      <w:t xml:space="preserve"> of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numpages  \* MERGEFORMAT</w:instrText>
    </w:r>
    <w:r w:rsidRPr="00A247A6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</w:p>
  <w:p w14:paraId="730EDB98" w14:textId="5D233B7F" w:rsidR="00F55AE5" w:rsidRDefault="007F31E6" w:rsidP="007F31E6">
    <w:pPr>
      <w:pStyle w:val="Footer"/>
    </w:pPr>
    <w:r>
      <w:t>Board Approved at 6/4/20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C57F" w14:textId="77777777" w:rsidR="0063594A" w:rsidRDefault="0063594A" w:rsidP="00AB4668">
      <w:r>
        <w:separator/>
      </w:r>
    </w:p>
  </w:footnote>
  <w:footnote w:type="continuationSeparator" w:id="0">
    <w:p w14:paraId="39F1C415" w14:textId="77777777" w:rsidR="0063594A" w:rsidRDefault="0063594A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402D" w14:textId="77777777" w:rsidR="00AB4668" w:rsidRDefault="00AB4668">
    <w:pPr>
      <w:pStyle w:val="Header"/>
    </w:pPr>
  </w:p>
  <w:p w14:paraId="28A5E839" w14:textId="77777777" w:rsidR="00AB4668" w:rsidRDefault="00AB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1C14"/>
    <w:rsid w:val="00007297"/>
    <w:rsid w:val="0001585C"/>
    <w:rsid w:val="0008499B"/>
    <w:rsid w:val="000A65EF"/>
    <w:rsid w:val="000B6525"/>
    <w:rsid w:val="000C2FF6"/>
    <w:rsid w:val="00106F9B"/>
    <w:rsid w:val="001106EB"/>
    <w:rsid w:val="001161AC"/>
    <w:rsid w:val="00132BB6"/>
    <w:rsid w:val="00146380"/>
    <w:rsid w:val="00193988"/>
    <w:rsid w:val="00196C69"/>
    <w:rsid w:val="00220118"/>
    <w:rsid w:val="00245775"/>
    <w:rsid w:val="002D3BD1"/>
    <w:rsid w:val="00366C1E"/>
    <w:rsid w:val="00372DB5"/>
    <w:rsid w:val="003F3033"/>
    <w:rsid w:val="00425BB8"/>
    <w:rsid w:val="004338EC"/>
    <w:rsid w:val="004421AD"/>
    <w:rsid w:val="00462E76"/>
    <w:rsid w:val="00467413"/>
    <w:rsid w:val="00485724"/>
    <w:rsid w:val="004E3443"/>
    <w:rsid w:val="005224E6"/>
    <w:rsid w:val="005348C2"/>
    <w:rsid w:val="00543710"/>
    <w:rsid w:val="00552A50"/>
    <w:rsid w:val="0055742D"/>
    <w:rsid w:val="005830F4"/>
    <w:rsid w:val="00590E21"/>
    <w:rsid w:val="00594171"/>
    <w:rsid w:val="005C01A7"/>
    <w:rsid w:val="005E5829"/>
    <w:rsid w:val="00621780"/>
    <w:rsid w:val="00625450"/>
    <w:rsid w:val="00630812"/>
    <w:rsid w:val="0063594A"/>
    <w:rsid w:val="0067326E"/>
    <w:rsid w:val="0068017D"/>
    <w:rsid w:val="006A6442"/>
    <w:rsid w:val="006C2FB1"/>
    <w:rsid w:val="007033A5"/>
    <w:rsid w:val="00712793"/>
    <w:rsid w:val="007D7786"/>
    <w:rsid w:val="007F31E6"/>
    <w:rsid w:val="008173ED"/>
    <w:rsid w:val="00845D22"/>
    <w:rsid w:val="008960AA"/>
    <w:rsid w:val="008D059A"/>
    <w:rsid w:val="00902558"/>
    <w:rsid w:val="0093719C"/>
    <w:rsid w:val="00941CC3"/>
    <w:rsid w:val="00951E69"/>
    <w:rsid w:val="009634ED"/>
    <w:rsid w:val="00983202"/>
    <w:rsid w:val="009D2424"/>
    <w:rsid w:val="009E1B4F"/>
    <w:rsid w:val="00A05980"/>
    <w:rsid w:val="00A069BC"/>
    <w:rsid w:val="00A24B0E"/>
    <w:rsid w:val="00A4498A"/>
    <w:rsid w:val="00A728FF"/>
    <w:rsid w:val="00AB0D4B"/>
    <w:rsid w:val="00AB4668"/>
    <w:rsid w:val="00AB5091"/>
    <w:rsid w:val="00B04035"/>
    <w:rsid w:val="00B12B91"/>
    <w:rsid w:val="00B179D6"/>
    <w:rsid w:val="00B54ADC"/>
    <w:rsid w:val="00B61D8A"/>
    <w:rsid w:val="00B97AFF"/>
    <w:rsid w:val="00BC4045"/>
    <w:rsid w:val="00C213EA"/>
    <w:rsid w:val="00C524D6"/>
    <w:rsid w:val="00C66399"/>
    <w:rsid w:val="00CA7C17"/>
    <w:rsid w:val="00CC27C1"/>
    <w:rsid w:val="00CE2015"/>
    <w:rsid w:val="00CE39A9"/>
    <w:rsid w:val="00D1085E"/>
    <w:rsid w:val="00D65CBB"/>
    <w:rsid w:val="00DA4B40"/>
    <w:rsid w:val="00E4423A"/>
    <w:rsid w:val="00E516C1"/>
    <w:rsid w:val="00E53626"/>
    <w:rsid w:val="00E673FB"/>
    <w:rsid w:val="00E9438C"/>
    <w:rsid w:val="00EE2AC9"/>
    <w:rsid w:val="00F00BB7"/>
    <w:rsid w:val="00F3232A"/>
    <w:rsid w:val="00F46166"/>
    <w:rsid w:val="00F55AE5"/>
    <w:rsid w:val="00F77061"/>
    <w:rsid w:val="00FB0015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7C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7C1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0AF97-2B62-4E76-96CE-6EBE9C57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FDC5A-CB7B-4C69-97DB-860E9B24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2019-12-12T19:28:00Z</cp:lastPrinted>
  <dcterms:created xsi:type="dcterms:W3CDTF">2020-06-05T15:35:00Z</dcterms:created>
  <dcterms:modified xsi:type="dcterms:W3CDTF">2020-06-05T15:35:00Z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