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D96848" w:rsidRPr="00B97AFF" w:rsidRDefault="00D96848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D96848" w:rsidRPr="00ED42C5" w:rsidRDefault="00D96848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D96848" w:rsidRPr="00350078" w:rsidRDefault="00D96848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D96848" w:rsidRPr="00FB100A" w:rsidRDefault="00D96848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D96848" w:rsidRPr="00B97AFF" w:rsidRDefault="00D96848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D96848" w:rsidRPr="00ED42C5" w:rsidRDefault="00D96848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D96848" w:rsidRPr="00350078" w:rsidRDefault="00D96848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D96848" w:rsidRPr="00FB100A" w:rsidRDefault="00D96848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4FEE1F7F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133198">
        <w:rPr>
          <w:rFonts w:asciiTheme="minorHAnsi" w:hAnsiTheme="minorHAnsi"/>
          <w:caps/>
          <w:sz w:val="24"/>
          <w:szCs w:val="24"/>
        </w:rPr>
        <w:t>October 1</w:t>
      </w:r>
      <w:r w:rsidR="00590E21" w:rsidRPr="009D2424">
        <w:rPr>
          <w:rFonts w:asciiTheme="minorHAnsi" w:hAnsiTheme="minorHAnsi"/>
          <w:caps/>
          <w:sz w:val="24"/>
          <w:szCs w:val="24"/>
        </w:rPr>
        <w:t>, 2020</w:t>
      </w:r>
    </w:p>
    <w:p w14:paraId="1B138EE6" w14:textId="77777777" w:rsidR="00BA31E6" w:rsidRPr="009D2424" w:rsidRDefault="00BA31E6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9:00am-11:00am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2051194C" w14:textId="77777777" w:rsidR="00F952CA" w:rsidRPr="009D2424" w:rsidRDefault="00F952CA" w:rsidP="00F952C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Notes</w:t>
      </w:r>
    </w:p>
    <w:p w14:paraId="1E637AEA" w14:textId="77777777" w:rsidR="00F952CA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254FFE7C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590E21" w:rsidRPr="00D54C1B">
        <w:rPr>
          <w:rFonts w:asciiTheme="minorHAnsi" w:hAnsiTheme="minorHAnsi"/>
          <w:sz w:val="24"/>
          <w:szCs w:val="24"/>
        </w:rPr>
        <w:t>9:00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 Neil Korsen, (Chair), Joel Allumbaugh, </w:t>
      </w:r>
      <w:r w:rsidR="00AE3F60" w:rsidRPr="00D54C1B">
        <w:rPr>
          <w:rFonts w:asciiTheme="minorHAnsi" w:hAnsiTheme="minorHAnsi"/>
          <w:sz w:val="24"/>
          <w:szCs w:val="24"/>
        </w:rPr>
        <w:t>Andy Ellis</w:t>
      </w:r>
      <w:r w:rsidR="00B179D6" w:rsidRPr="00D54C1B">
        <w:rPr>
          <w:rFonts w:asciiTheme="minorHAnsi" w:hAnsiTheme="minorHAnsi"/>
          <w:sz w:val="24"/>
          <w:szCs w:val="24"/>
        </w:rPr>
        <w:t xml:space="preserve">, </w:t>
      </w:r>
      <w:r w:rsidRPr="00D54C1B">
        <w:rPr>
          <w:rFonts w:asciiTheme="minorHAnsi" w:hAnsiTheme="minorHAnsi"/>
          <w:sz w:val="24"/>
          <w:szCs w:val="24"/>
        </w:rPr>
        <w:t xml:space="preserve">Sandy Parker,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Regan, and </w:t>
      </w:r>
      <w:r w:rsidR="001106EB" w:rsidRPr="00D54C1B">
        <w:rPr>
          <w:rFonts w:asciiTheme="minorHAnsi" w:hAnsiTheme="minorHAnsi"/>
          <w:sz w:val="24"/>
          <w:szCs w:val="24"/>
        </w:rPr>
        <w:t>Ronald Watson</w:t>
      </w:r>
      <w:r w:rsidR="009E1B4F" w:rsidRPr="00D54C1B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="00133198">
        <w:rPr>
          <w:rFonts w:asciiTheme="minorHAnsi" w:hAnsiTheme="minorHAnsi"/>
          <w:sz w:val="24"/>
          <w:szCs w:val="24"/>
        </w:rPr>
        <w:t xml:space="preserve"> Board members absent:  Peter Gore, Anne Head, and </w:t>
      </w:r>
      <w:r w:rsidR="00133198" w:rsidRPr="00D54C1B">
        <w:rPr>
          <w:rFonts w:asciiTheme="minorHAnsi" w:hAnsiTheme="minorHAnsi"/>
          <w:sz w:val="24"/>
          <w:szCs w:val="24"/>
        </w:rPr>
        <w:t>Lisa Harvey-McPherson</w:t>
      </w:r>
      <w:r w:rsidR="00133198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 xml:space="preserve"> 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040C742D" w:rsidR="00001C14" w:rsidRPr="00D54C1B" w:rsidRDefault="00001C14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>Dr. Korsen opened the</w:t>
      </w:r>
      <w:r w:rsidR="000402DC">
        <w:rPr>
          <w:rFonts w:asciiTheme="minorHAnsi" w:hAnsiTheme="minorHAnsi"/>
          <w:sz w:val="24"/>
          <w:szCs w:val="24"/>
        </w:rPr>
        <w:t xml:space="preserve"> virtual</w:t>
      </w:r>
      <w:r w:rsidRPr="00D54C1B">
        <w:rPr>
          <w:rFonts w:asciiTheme="minorHAnsi" w:hAnsiTheme="minorHAnsi"/>
          <w:sz w:val="24"/>
          <w:szCs w:val="24"/>
        </w:rPr>
        <w:t xml:space="preserve"> meeting with introductions and with a </w:t>
      </w:r>
      <w:r w:rsidRPr="00D54C1B">
        <w:rPr>
          <w:rFonts w:asciiTheme="minorHAnsi" w:hAnsiTheme="minorHAnsi" w:cs="Arial"/>
          <w:sz w:val="24"/>
          <w:szCs w:val="24"/>
        </w:rPr>
        <w:t xml:space="preserve">review of the voting protocol for virtual meetings.  </w:t>
      </w:r>
      <w:r w:rsidR="00AE3F60" w:rsidRPr="00D54C1B">
        <w:rPr>
          <w:rFonts w:asciiTheme="minorHAnsi" w:hAnsiTheme="minorHAnsi" w:cs="Arial"/>
          <w:sz w:val="24"/>
          <w:szCs w:val="24"/>
        </w:rPr>
        <w:t xml:space="preserve">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CC9D2BE" w14:textId="77777777" w:rsidR="00D3554E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0DF2262B" w14:textId="5345C2EE" w:rsidR="008D3FC9" w:rsidRDefault="00D3554E" w:rsidP="008E6747">
      <w:pPr>
        <w:pStyle w:val="327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Review comments and proposed responses to Rule Chapter 243:   </w:t>
      </w:r>
      <w:r w:rsidRPr="00D3554E"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Uniform Reporting System for Health Care Claims Data Sets</w:t>
      </w:r>
    </w:p>
    <w:p w14:paraId="1CC64009" w14:textId="05156CDC" w:rsidR="008D3FC9" w:rsidRDefault="008E6747" w:rsidP="008D3FC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Karynlee reviewed with the board the Basis Statement 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staff </w:t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developed for Rule Chapter 243,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which includes the names of the individuals that submitted comments and a copy of the specific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comments received with a proposed 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staff</w:t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response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and recommendation for board action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for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each comment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  Refer to document for details</w:t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of the comments, staff recommendations and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board action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  <w:r w:rsidR="00D3554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The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board voted unanimously to </w:t>
      </w:r>
      <w:r w:rsidR="008D3FC9">
        <w:rPr>
          <w:rFonts w:asciiTheme="minorHAnsi" w:hAnsiTheme="minorHAnsi" w:cs="Arial"/>
          <w:sz w:val="22"/>
          <w:szCs w:val="22"/>
        </w:rPr>
        <w:t xml:space="preserve">approve adoption of rule Chapter 243 as </w:t>
      </w:r>
      <w:r>
        <w:rPr>
          <w:rFonts w:asciiTheme="minorHAnsi" w:hAnsiTheme="minorHAnsi" w:cs="Arial"/>
          <w:sz w:val="22"/>
          <w:szCs w:val="22"/>
        </w:rPr>
        <w:tab/>
      </w:r>
      <w:r w:rsidR="008D3FC9">
        <w:rPr>
          <w:rFonts w:asciiTheme="minorHAnsi" w:hAnsiTheme="minorHAnsi" w:cs="Arial"/>
          <w:sz w:val="22"/>
          <w:szCs w:val="22"/>
        </w:rPr>
        <w:t xml:space="preserve">proposed and amended, pending final review and approval from the Attorney General’s </w:t>
      </w:r>
      <w:r>
        <w:rPr>
          <w:rFonts w:asciiTheme="minorHAnsi" w:hAnsiTheme="minorHAnsi" w:cs="Arial"/>
          <w:sz w:val="22"/>
          <w:szCs w:val="22"/>
        </w:rPr>
        <w:tab/>
      </w:r>
      <w:r w:rsidR="008D3FC9">
        <w:rPr>
          <w:rFonts w:asciiTheme="minorHAnsi" w:hAnsiTheme="minorHAnsi" w:cs="Arial"/>
          <w:sz w:val="22"/>
          <w:szCs w:val="22"/>
        </w:rPr>
        <w:t xml:space="preserve">Office.  </w:t>
      </w:r>
    </w:p>
    <w:p w14:paraId="43FFB6F7" w14:textId="77777777" w:rsidR="008D3FC9" w:rsidRDefault="008D3FC9" w:rsidP="008D3FC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2"/>
          <w:szCs w:val="22"/>
        </w:rPr>
      </w:pPr>
    </w:p>
    <w:p w14:paraId="6B88DB04" w14:textId="708A454F" w:rsidR="00D03E3B" w:rsidRDefault="008D3FC9" w:rsidP="008E6747">
      <w:pPr>
        <w:pStyle w:val="327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i/>
          <w:sz w:val="22"/>
          <w:szCs w:val="22"/>
        </w:rPr>
      </w:pPr>
      <w:r w:rsidRPr="003275B2">
        <w:rPr>
          <w:rFonts w:asciiTheme="minorHAnsi" w:hAnsiTheme="minorHAnsi" w:cs="Arial"/>
          <w:sz w:val="22"/>
          <w:szCs w:val="22"/>
        </w:rPr>
        <w:t xml:space="preserve">Review comments and proposed responses to Rule Chapter 570:   </w:t>
      </w:r>
      <w:r w:rsidRPr="008D3FC9">
        <w:rPr>
          <w:rFonts w:asciiTheme="minorHAnsi" w:hAnsiTheme="minorHAnsi" w:cs="Arial"/>
          <w:i/>
          <w:sz w:val="22"/>
          <w:szCs w:val="22"/>
        </w:rPr>
        <w:t>Uniform Reporting System for Prescription Drug Price Data Sets</w:t>
      </w:r>
    </w:p>
    <w:p w14:paraId="2A2D90B6" w14:textId="2E66DFD2" w:rsidR="006F520A" w:rsidRDefault="008E6747" w:rsidP="006F520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Karynlee reviewed with the board the Basis Statement staff developed</w:t>
      </w:r>
      <w:r w:rsidR="004D71F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in collaboration with Jim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4D71F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Jones, MHDO’s contracted consultant, 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for Rule Chapter </w:t>
      </w:r>
      <w:r w:rsidR="004D71F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570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, which includes the names of the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individuals that submitted comments and a copy of the specific comments received with a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proposed 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staff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response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and recommendation for board action</w:t>
      </w:r>
      <w:r w:rsidR="008D3FC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for each comment.</w:t>
      </w:r>
      <w:r w:rsidR="004D71F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Refer to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document for details</w:t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of the comments, staff recommendations and board action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.  </w:t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Karynlee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ab/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asked Jim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Jones</w:t>
      </w:r>
      <w:r w:rsidR="006F520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to attend the board meeting to assist her in responding to specific questions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lastRenderedPageBreak/>
        <w:t>from board members.  T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he board </w:t>
      </w:r>
      <w:r w:rsidR="00D03E3B">
        <w:rPr>
          <w:rFonts w:asciiTheme="minorHAnsi" w:hAnsiTheme="minorHAnsi" w:cs="Arial"/>
          <w:sz w:val="22"/>
          <w:szCs w:val="22"/>
        </w:rPr>
        <w:t>v</w:t>
      </w:r>
      <w:r w:rsidR="00D03E3B" w:rsidRPr="003275B2">
        <w:rPr>
          <w:rFonts w:asciiTheme="minorHAnsi" w:hAnsiTheme="minorHAnsi" w:cs="Arial"/>
          <w:sz w:val="22"/>
          <w:szCs w:val="22"/>
        </w:rPr>
        <w:t>ote</w:t>
      </w:r>
      <w:r w:rsidR="00D03E3B">
        <w:rPr>
          <w:rFonts w:asciiTheme="minorHAnsi" w:hAnsiTheme="minorHAnsi" w:cs="Arial"/>
          <w:sz w:val="22"/>
          <w:szCs w:val="22"/>
        </w:rPr>
        <w:t>d</w:t>
      </w:r>
      <w:r w:rsidR="00D03E3B" w:rsidRPr="003275B2">
        <w:rPr>
          <w:rFonts w:asciiTheme="minorHAnsi" w:hAnsiTheme="minorHAnsi" w:cs="Arial"/>
          <w:sz w:val="22"/>
          <w:szCs w:val="22"/>
        </w:rPr>
        <w:t xml:space="preserve"> </w:t>
      </w:r>
      <w:r w:rsidR="00D03E3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unanimously</w:t>
      </w:r>
      <w:r w:rsidR="00D03E3B" w:rsidRPr="003275B2">
        <w:rPr>
          <w:rFonts w:asciiTheme="minorHAnsi" w:hAnsiTheme="minorHAnsi" w:cs="Arial"/>
          <w:sz w:val="22"/>
          <w:szCs w:val="22"/>
        </w:rPr>
        <w:t xml:space="preserve"> to approve </w:t>
      </w:r>
      <w:r w:rsidR="00D03E3B" w:rsidRPr="003275B2">
        <w:rPr>
          <w:rFonts w:asciiTheme="minorHAnsi" w:hAnsiTheme="minorHAnsi" w:cs="Arial"/>
          <w:i/>
          <w:sz w:val="22"/>
          <w:szCs w:val="22"/>
        </w:rPr>
        <w:t>provisional adoption</w:t>
      </w:r>
      <w:r w:rsidR="00D03E3B" w:rsidRPr="003275B2">
        <w:rPr>
          <w:rFonts w:asciiTheme="minorHAnsi" w:hAnsiTheme="minorHAnsi" w:cs="Arial"/>
          <w:sz w:val="22"/>
          <w:szCs w:val="22"/>
        </w:rPr>
        <w:t xml:space="preserve"> of</w:t>
      </w:r>
      <w:r w:rsidR="00D03E3B">
        <w:rPr>
          <w:rFonts w:asciiTheme="minorHAnsi" w:hAnsiTheme="minorHAnsi" w:cs="Arial"/>
          <w:sz w:val="22"/>
          <w:szCs w:val="22"/>
        </w:rPr>
        <w:t xml:space="preserve"> the amended</w:t>
      </w:r>
      <w:r w:rsidR="00D03E3B" w:rsidRPr="003275B2">
        <w:rPr>
          <w:rFonts w:asciiTheme="minorHAnsi" w:hAnsiTheme="minorHAnsi" w:cs="Arial"/>
          <w:sz w:val="22"/>
          <w:szCs w:val="22"/>
        </w:rPr>
        <w:t xml:space="preserve"> proposed rule </w:t>
      </w:r>
      <w:r w:rsidR="00D03E3B">
        <w:rPr>
          <w:rFonts w:asciiTheme="minorHAnsi" w:hAnsiTheme="minorHAnsi" w:cs="Arial"/>
          <w:sz w:val="22"/>
          <w:szCs w:val="22"/>
        </w:rPr>
        <w:t>Chapter 570</w:t>
      </w:r>
      <w:r w:rsidR="00D03E3B" w:rsidRPr="003275B2">
        <w:rPr>
          <w:rFonts w:asciiTheme="minorHAnsi" w:hAnsiTheme="minorHAnsi" w:cs="Arial"/>
          <w:sz w:val="22"/>
          <w:szCs w:val="22"/>
        </w:rPr>
        <w:t xml:space="preserve"> </w:t>
      </w:r>
      <w:r w:rsidR="00D03E3B" w:rsidRPr="003275B2">
        <w:rPr>
          <w:rFonts w:asciiTheme="minorHAnsi" w:hAnsiTheme="minorHAnsi" w:cs="Arial"/>
          <w:i/>
          <w:sz w:val="22"/>
          <w:szCs w:val="22"/>
        </w:rPr>
        <w:t>(major substantive rule)</w:t>
      </w:r>
      <w:r w:rsidR="00D03E3B" w:rsidRPr="003275B2">
        <w:rPr>
          <w:rFonts w:asciiTheme="minorHAnsi" w:hAnsiTheme="minorHAnsi" w:cs="Arial"/>
          <w:sz w:val="22"/>
          <w:szCs w:val="22"/>
        </w:rPr>
        <w:t>, pending Legislative revi</w:t>
      </w:r>
      <w:r w:rsidR="00D03E3B">
        <w:rPr>
          <w:rFonts w:asciiTheme="minorHAnsi" w:hAnsiTheme="minorHAnsi" w:cs="Arial"/>
          <w:sz w:val="22"/>
          <w:szCs w:val="22"/>
        </w:rPr>
        <w:t>ew.</w:t>
      </w:r>
      <w:r w:rsidR="006F520A">
        <w:rPr>
          <w:rFonts w:asciiTheme="minorHAnsi" w:hAnsiTheme="minorHAnsi" w:cs="Arial"/>
          <w:sz w:val="22"/>
          <w:szCs w:val="22"/>
        </w:rPr>
        <w:t xml:space="preserve">  Karynlee will keep the board informed as the legislative process unfolds.  </w:t>
      </w:r>
    </w:p>
    <w:p w14:paraId="0B8C577E" w14:textId="77777777" w:rsidR="006F520A" w:rsidRDefault="006F520A" w:rsidP="006F520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2"/>
          <w:szCs w:val="22"/>
        </w:rPr>
      </w:pPr>
    </w:p>
    <w:p w14:paraId="0A0E2568" w14:textId="5EE72D48" w:rsidR="006F520A" w:rsidRPr="006F520A" w:rsidRDefault="006F520A" w:rsidP="008E6747">
      <w:pPr>
        <w:pStyle w:val="327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The board approved the proposed </w:t>
      </w:r>
      <w:r w:rsidR="008E6747">
        <w:rPr>
          <w:rFonts w:asciiTheme="minorHAnsi" w:hAnsiTheme="minorHAnsi" w:cs="Arial"/>
          <w:sz w:val="22"/>
          <w:szCs w:val="22"/>
        </w:rPr>
        <w:t>meeting</w:t>
      </w:r>
      <w:r>
        <w:rPr>
          <w:rFonts w:asciiTheme="minorHAnsi" w:hAnsiTheme="minorHAnsi" w:cs="Arial"/>
          <w:sz w:val="22"/>
          <w:szCs w:val="22"/>
        </w:rPr>
        <w:t xml:space="preserve"> schedule</w:t>
      </w:r>
      <w:r w:rsidR="008E6747">
        <w:rPr>
          <w:rFonts w:asciiTheme="minorHAnsi" w:hAnsiTheme="minorHAnsi" w:cs="Arial"/>
          <w:sz w:val="22"/>
          <w:szCs w:val="22"/>
        </w:rPr>
        <w:t xml:space="preserve"> for 2021 with the understanding that additional meetings may be required based on need.</w:t>
      </w:r>
    </w:p>
    <w:p w14:paraId="5BBDC558" w14:textId="77777777" w:rsidR="006F520A" w:rsidRDefault="006F520A" w:rsidP="006F520A">
      <w:pPr>
        <w:pStyle w:val="DefaultText"/>
        <w:numPr>
          <w:ilvl w:val="0"/>
          <w:numId w:val="5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4, 2021</w:t>
      </w:r>
    </w:p>
    <w:p w14:paraId="1A48B483" w14:textId="77777777" w:rsidR="006F520A" w:rsidRDefault="006F520A" w:rsidP="006F520A">
      <w:pPr>
        <w:pStyle w:val="DefaultText"/>
        <w:numPr>
          <w:ilvl w:val="0"/>
          <w:numId w:val="5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6, 2021</w:t>
      </w:r>
    </w:p>
    <w:p w14:paraId="7241BC82" w14:textId="77777777" w:rsidR="006F520A" w:rsidRDefault="006F520A" w:rsidP="006F520A">
      <w:pPr>
        <w:pStyle w:val="DefaultText"/>
        <w:numPr>
          <w:ilvl w:val="0"/>
          <w:numId w:val="5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2, 2021</w:t>
      </w:r>
    </w:p>
    <w:p w14:paraId="5EE9CCE6" w14:textId="77777777" w:rsidR="006F520A" w:rsidRPr="003275B2" w:rsidRDefault="006F520A" w:rsidP="006F520A">
      <w:pPr>
        <w:pStyle w:val="DefaultText"/>
        <w:numPr>
          <w:ilvl w:val="0"/>
          <w:numId w:val="5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December 2, 2021</w:t>
      </w:r>
    </w:p>
    <w:p w14:paraId="424C1856" w14:textId="1D86C0BD" w:rsidR="006F520A" w:rsidRPr="00D3554E" w:rsidRDefault="006F520A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</w:p>
    <w:p w14:paraId="54518231" w14:textId="693F0DC1" w:rsidR="00D3554E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FF846C" w14:textId="3B15AC2D" w:rsidR="008E6747" w:rsidRPr="008E6747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322F5ED5" w14:textId="31EC9263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2C4A1E89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341CCF">
        <w:rPr>
          <w:rFonts w:asciiTheme="minorHAnsi" w:hAnsiTheme="minorHAnsi"/>
          <w:sz w:val="24"/>
          <w:szCs w:val="24"/>
        </w:rPr>
        <w:t>approximately 11am.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DA54" w14:textId="77777777" w:rsidR="00353D49" w:rsidRDefault="00353D49" w:rsidP="00AB4668">
      <w:r>
        <w:separator/>
      </w:r>
    </w:p>
  </w:endnote>
  <w:endnote w:type="continuationSeparator" w:id="0">
    <w:p w14:paraId="177FC4F6" w14:textId="77777777" w:rsidR="00353D49" w:rsidRDefault="00353D49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9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9841C" w14:textId="7E512D25" w:rsidR="00D96848" w:rsidRDefault="00D96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38BAD" w14:textId="77777777" w:rsidR="009B561C" w:rsidRDefault="009B561C" w:rsidP="009B561C">
    <w:pPr>
      <w:pStyle w:val="Footer"/>
    </w:pPr>
  </w:p>
  <w:p w14:paraId="510B632C" w14:textId="40509FE9" w:rsidR="009B561C" w:rsidRDefault="009B561C" w:rsidP="009B561C">
    <w:pPr>
      <w:pStyle w:val="Footer"/>
    </w:pPr>
    <w:r>
      <w:t>Meeting Notes Approved at February 4, 2021 Board Meeting</w:t>
    </w:r>
  </w:p>
  <w:p w14:paraId="730EDB98" w14:textId="77777777" w:rsidR="00D96848" w:rsidRDefault="00D96848" w:rsidP="009B5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DFF6" w14:textId="1C054985" w:rsidR="009B561C" w:rsidRDefault="009B561C">
    <w:pPr>
      <w:pStyle w:val="Footer"/>
    </w:pPr>
    <w:r>
      <w:t>Meeting Notes Approved at February 4, 2021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F55F" w14:textId="77777777" w:rsidR="00353D49" w:rsidRDefault="00353D49" w:rsidP="00AB4668">
      <w:r>
        <w:separator/>
      </w:r>
    </w:p>
  </w:footnote>
  <w:footnote w:type="continuationSeparator" w:id="0">
    <w:p w14:paraId="442BAE99" w14:textId="77777777" w:rsidR="00353D49" w:rsidRDefault="00353D49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402D" w14:textId="77777777" w:rsidR="00D96848" w:rsidRDefault="00D96848">
    <w:pPr>
      <w:pStyle w:val="Header"/>
    </w:pPr>
  </w:p>
  <w:p w14:paraId="28A5E839" w14:textId="77777777" w:rsidR="00D96848" w:rsidRDefault="00D9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1C14"/>
    <w:rsid w:val="00007297"/>
    <w:rsid w:val="0001585C"/>
    <w:rsid w:val="000402DC"/>
    <w:rsid w:val="0008499B"/>
    <w:rsid w:val="000A65EF"/>
    <w:rsid w:val="000B6525"/>
    <w:rsid w:val="000C2FF6"/>
    <w:rsid w:val="00106F9B"/>
    <w:rsid w:val="001106EB"/>
    <w:rsid w:val="001161AC"/>
    <w:rsid w:val="00132BB6"/>
    <w:rsid w:val="00133198"/>
    <w:rsid w:val="00146380"/>
    <w:rsid w:val="00147B58"/>
    <w:rsid w:val="00193988"/>
    <w:rsid w:val="00196C69"/>
    <w:rsid w:val="00220118"/>
    <w:rsid w:val="00245775"/>
    <w:rsid w:val="00273A37"/>
    <w:rsid w:val="002A51CB"/>
    <w:rsid w:val="002D3BD1"/>
    <w:rsid w:val="00341CCF"/>
    <w:rsid w:val="00353D49"/>
    <w:rsid w:val="00366C1E"/>
    <w:rsid w:val="00372DB5"/>
    <w:rsid w:val="003E4F99"/>
    <w:rsid w:val="003F3033"/>
    <w:rsid w:val="00425BB8"/>
    <w:rsid w:val="004338EC"/>
    <w:rsid w:val="004421AD"/>
    <w:rsid w:val="00462E76"/>
    <w:rsid w:val="00467413"/>
    <w:rsid w:val="00485724"/>
    <w:rsid w:val="004D71FE"/>
    <w:rsid w:val="004E3443"/>
    <w:rsid w:val="005224E6"/>
    <w:rsid w:val="005348C2"/>
    <w:rsid w:val="00543710"/>
    <w:rsid w:val="00552A50"/>
    <w:rsid w:val="0055742D"/>
    <w:rsid w:val="00573CF9"/>
    <w:rsid w:val="005830F4"/>
    <w:rsid w:val="00590E21"/>
    <w:rsid w:val="00594171"/>
    <w:rsid w:val="005C01A7"/>
    <w:rsid w:val="005C1EF6"/>
    <w:rsid w:val="005E5829"/>
    <w:rsid w:val="00621780"/>
    <w:rsid w:val="00625450"/>
    <w:rsid w:val="00630812"/>
    <w:rsid w:val="0067326E"/>
    <w:rsid w:val="0068017D"/>
    <w:rsid w:val="006A6442"/>
    <w:rsid w:val="006B7677"/>
    <w:rsid w:val="006C2FB1"/>
    <w:rsid w:val="006F520A"/>
    <w:rsid w:val="007033A5"/>
    <w:rsid w:val="00712793"/>
    <w:rsid w:val="00761A29"/>
    <w:rsid w:val="007D7786"/>
    <w:rsid w:val="008173ED"/>
    <w:rsid w:val="00845D22"/>
    <w:rsid w:val="008960AA"/>
    <w:rsid w:val="008D059A"/>
    <w:rsid w:val="008D3FC9"/>
    <w:rsid w:val="008E3B9A"/>
    <w:rsid w:val="008E6747"/>
    <w:rsid w:val="00902558"/>
    <w:rsid w:val="0092668E"/>
    <w:rsid w:val="0093719C"/>
    <w:rsid w:val="00941CC3"/>
    <w:rsid w:val="00951E69"/>
    <w:rsid w:val="009634ED"/>
    <w:rsid w:val="00983202"/>
    <w:rsid w:val="009B561C"/>
    <w:rsid w:val="009D2424"/>
    <w:rsid w:val="009E1B4F"/>
    <w:rsid w:val="00A05980"/>
    <w:rsid w:val="00A069BC"/>
    <w:rsid w:val="00A24B0E"/>
    <w:rsid w:val="00A4498A"/>
    <w:rsid w:val="00A728FF"/>
    <w:rsid w:val="00AB0D4B"/>
    <w:rsid w:val="00AB4668"/>
    <w:rsid w:val="00AB5091"/>
    <w:rsid w:val="00AC2FF4"/>
    <w:rsid w:val="00AE3F60"/>
    <w:rsid w:val="00B04035"/>
    <w:rsid w:val="00B12B91"/>
    <w:rsid w:val="00B179D6"/>
    <w:rsid w:val="00B53B50"/>
    <w:rsid w:val="00B54ADC"/>
    <w:rsid w:val="00B61D8A"/>
    <w:rsid w:val="00B93600"/>
    <w:rsid w:val="00B97AFF"/>
    <w:rsid w:val="00BA31E6"/>
    <w:rsid w:val="00BC4045"/>
    <w:rsid w:val="00C213EA"/>
    <w:rsid w:val="00C524D6"/>
    <w:rsid w:val="00C66399"/>
    <w:rsid w:val="00CA7C17"/>
    <w:rsid w:val="00CC27C1"/>
    <w:rsid w:val="00CD6098"/>
    <w:rsid w:val="00CE2015"/>
    <w:rsid w:val="00CE39A9"/>
    <w:rsid w:val="00D03E3B"/>
    <w:rsid w:val="00D1085E"/>
    <w:rsid w:val="00D3554E"/>
    <w:rsid w:val="00D54C1B"/>
    <w:rsid w:val="00D65CBB"/>
    <w:rsid w:val="00D96848"/>
    <w:rsid w:val="00D9799C"/>
    <w:rsid w:val="00DA4B40"/>
    <w:rsid w:val="00E4423A"/>
    <w:rsid w:val="00E516C1"/>
    <w:rsid w:val="00E673FB"/>
    <w:rsid w:val="00E9438C"/>
    <w:rsid w:val="00EE2AC9"/>
    <w:rsid w:val="00F00BB7"/>
    <w:rsid w:val="00F3232A"/>
    <w:rsid w:val="00F46166"/>
    <w:rsid w:val="00F55AE5"/>
    <w:rsid w:val="00F77061"/>
    <w:rsid w:val="00F952CA"/>
    <w:rsid w:val="00FB0015"/>
    <w:rsid w:val="00FC1630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D9002-C1E9-4568-A34B-2ED902A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2021-03-04T19:52:00Z</dcterms:created>
  <dcterms:modified xsi:type="dcterms:W3CDTF">2021-03-04T19:52:00Z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