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5D0A2" w14:textId="77777777" w:rsidR="00B97AFF" w:rsidRDefault="00B97AFF" w:rsidP="00941CC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9C61085" wp14:editId="7E7494DB">
                <wp:simplePos x="0" y="0"/>
                <wp:positionH relativeFrom="column">
                  <wp:posOffset>1524000</wp:posOffset>
                </wp:positionH>
                <wp:positionV relativeFrom="paragraph">
                  <wp:posOffset>32426</wp:posOffset>
                </wp:positionV>
                <wp:extent cx="3048189" cy="822417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189" cy="822417"/>
                          <a:chOff x="76200" y="-9516"/>
                          <a:chExt cx="3048189" cy="822417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9951" y="-9516"/>
                            <a:ext cx="1180289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C67531" w14:textId="77777777" w:rsidR="0035015D" w:rsidRPr="00B97AFF" w:rsidRDefault="0035015D" w:rsidP="00B97AFF">
                              <w:pPr>
                                <w:rPr>
                                  <w:rFonts w:ascii="Tunga" w:hAnsi="Tunga" w:cs="Tunga"/>
                                  <w:b/>
                                  <w:sz w:val="56"/>
                                  <w:szCs w:val="56"/>
                                </w:rPr>
                              </w:pPr>
                              <w:r w:rsidRPr="00B97AFF">
                                <w:rPr>
                                  <w:rFonts w:ascii="Tunga" w:hAnsi="Tunga" w:cs="Tunga"/>
                                  <w:b/>
                                  <w:sz w:val="56"/>
                                  <w:szCs w:val="56"/>
                                </w:rPr>
                                <w:t>MHDO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5919" y="105181"/>
                            <a:ext cx="1728470" cy="450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844B51" w14:textId="77777777" w:rsidR="0035015D" w:rsidRPr="00ED42C5" w:rsidRDefault="0035015D" w:rsidP="00B97AFF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ED42C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Maine Health</w:t>
                              </w:r>
                            </w:p>
                            <w:p w14:paraId="754A2170" w14:textId="77777777" w:rsidR="0035015D" w:rsidRPr="00350078" w:rsidRDefault="0035015D" w:rsidP="00B97AF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ED42C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Data Organization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494767"/>
                            <a:ext cx="2933699" cy="318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DFFD68" w14:textId="77777777" w:rsidR="0035015D" w:rsidRPr="00FB100A" w:rsidRDefault="0035015D" w:rsidP="00B97AFF">
                              <w:pPr>
                                <w:pBdr>
                                  <w:top w:val="single" w:sz="18" w:space="1" w:color="auto"/>
                                </w:pBd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Information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Insight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Improvement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C61085" id="Group 3" o:spid="_x0000_s1026" style="position:absolute;margin-left:120pt;margin-top:2.55pt;width:240pt;height:64.75pt;z-index:251657216;mso-width-relative:margin;mso-height-relative:margin" coordorigin="762,-95" coordsize="30481,8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399;top:-95;width:11803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0AC67531" w14:textId="77777777" w:rsidR="0035015D" w:rsidRPr="00B97AFF" w:rsidRDefault="0035015D" w:rsidP="00B97AFF">
                        <w:pPr>
                          <w:rPr>
                            <w:rFonts w:ascii="Tunga" w:hAnsi="Tunga" w:cs="Tunga"/>
                            <w:b/>
                            <w:sz w:val="56"/>
                            <w:szCs w:val="56"/>
                          </w:rPr>
                        </w:pPr>
                        <w:r w:rsidRPr="00B97AFF">
                          <w:rPr>
                            <w:rFonts w:ascii="Tunga" w:hAnsi="Tunga" w:cs="Tunga"/>
                            <w:b/>
                            <w:sz w:val="56"/>
                            <w:szCs w:val="56"/>
                          </w:rPr>
                          <w:t>MHDO</w:t>
                        </w:r>
                      </w:p>
                    </w:txbxContent>
                  </v:textbox>
                </v:shape>
                <v:shape id="Text Box 2" o:spid="_x0000_s1028" type="#_x0000_t202" style="position:absolute;left:13959;top:1051;width:17284;height:4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  <v:textbox style="mso-fit-shape-to-text:t">
                    <w:txbxContent>
                      <w:p w14:paraId="33844B51" w14:textId="77777777" w:rsidR="0035015D" w:rsidRPr="00ED42C5" w:rsidRDefault="0035015D" w:rsidP="00B97AFF">
                        <w:pPr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ED42C5">
                          <w:rPr>
                            <w:rFonts w:ascii="Arial" w:hAnsi="Arial" w:cs="Arial"/>
                            <w:color w:val="000000" w:themeColor="text1"/>
                          </w:rPr>
                          <w:t>Maine Health</w:t>
                        </w:r>
                      </w:p>
                      <w:p w14:paraId="754A2170" w14:textId="77777777" w:rsidR="0035015D" w:rsidRPr="00350078" w:rsidRDefault="0035015D" w:rsidP="00B97AFF">
                        <w:pPr>
                          <w:rPr>
                            <w:rFonts w:ascii="Arial" w:hAnsi="Arial" w:cs="Arial"/>
                          </w:rPr>
                        </w:pPr>
                        <w:r w:rsidRPr="00ED42C5">
                          <w:rPr>
                            <w:rFonts w:ascii="Arial" w:hAnsi="Arial" w:cs="Arial"/>
                            <w:color w:val="000000" w:themeColor="text1"/>
                          </w:rPr>
                          <w:t>Data Organization</w:t>
                        </w:r>
                      </w:p>
                    </w:txbxContent>
                  </v:textbox>
                </v:shape>
                <v:shape id="Text Box 1" o:spid="_x0000_s1029" type="#_x0000_t202" style="position:absolute;left:762;top:4947;width:29336;height:3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14:paraId="4FDFFD68" w14:textId="77777777" w:rsidR="0035015D" w:rsidRPr="00FB100A" w:rsidRDefault="0035015D" w:rsidP="00B97AFF">
                        <w:pPr>
                          <w:pBdr>
                            <w:top w:val="single" w:sz="18" w:space="1" w:color="auto"/>
                          </w:pBd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Information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Insight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Improvement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921B3B1" w14:textId="77777777" w:rsidR="00B97AFF" w:rsidRDefault="00B97AFF" w:rsidP="00941CC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36"/>
        </w:rPr>
      </w:pPr>
    </w:p>
    <w:p w14:paraId="6CF742CC" w14:textId="77777777" w:rsidR="00B97AFF" w:rsidRDefault="00B97AFF" w:rsidP="00941CC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36"/>
        </w:rPr>
      </w:pPr>
    </w:p>
    <w:p w14:paraId="64CA8079" w14:textId="77777777" w:rsidR="00B97AFF" w:rsidRDefault="00B97AFF" w:rsidP="00941CC3"/>
    <w:p w14:paraId="56DD6304" w14:textId="416E11AB" w:rsidR="00B97AFF" w:rsidRPr="009D2424" w:rsidRDefault="00B97AFF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24"/>
          <w:szCs w:val="24"/>
        </w:rPr>
      </w:pPr>
    </w:p>
    <w:p w14:paraId="062C6FEA" w14:textId="371070F7" w:rsidR="00B97AFF" w:rsidRPr="009D2424" w:rsidRDefault="00B97AFF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  <w:sz w:val="24"/>
          <w:szCs w:val="24"/>
        </w:rPr>
      </w:pPr>
      <w:r w:rsidRPr="009D2424">
        <w:rPr>
          <w:rFonts w:asciiTheme="minorHAnsi" w:hAnsiTheme="minorHAnsi"/>
          <w:sz w:val="24"/>
          <w:szCs w:val="24"/>
        </w:rPr>
        <w:t xml:space="preserve">BOARD OF DIRECTORS </w:t>
      </w:r>
    </w:p>
    <w:p w14:paraId="0CC36690" w14:textId="10D0D88E" w:rsidR="00B97AFF" w:rsidRPr="009D2424" w:rsidRDefault="00F952CA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Virtual</w:t>
      </w:r>
      <w:r w:rsidR="00BA31E6">
        <w:rPr>
          <w:rFonts w:asciiTheme="minorHAnsi" w:hAnsiTheme="minorHAnsi"/>
          <w:sz w:val="24"/>
          <w:szCs w:val="24"/>
        </w:rPr>
        <w:t xml:space="preserve"> Meeting</w:t>
      </w:r>
    </w:p>
    <w:p w14:paraId="715A5B9A" w14:textId="54DC5B6A" w:rsidR="00B04035" w:rsidRDefault="00B04035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caps/>
          <w:sz w:val="24"/>
          <w:szCs w:val="24"/>
        </w:rPr>
      </w:pPr>
      <w:r w:rsidRPr="009D2424">
        <w:rPr>
          <w:rFonts w:asciiTheme="minorHAnsi" w:hAnsiTheme="minorHAnsi"/>
          <w:caps/>
          <w:sz w:val="24"/>
          <w:szCs w:val="24"/>
        </w:rPr>
        <w:t xml:space="preserve">THURSDAY, </w:t>
      </w:r>
      <w:r w:rsidR="00192B06">
        <w:rPr>
          <w:rFonts w:asciiTheme="minorHAnsi" w:hAnsiTheme="minorHAnsi"/>
          <w:caps/>
          <w:sz w:val="24"/>
          <w:szCs w:val="24"/>
        </w:rPr>
        <w:t>May 6</w:t>
      </w:r>
      <w:r w:rsidR="00983C0F">
        <w:rPr>
          <w:rFonts w:asciiTheme="minorHAnsi" w:hAnsiTheme="minorHAnsi"/>
          <w:caps/>
          <w:sz w:val="24"/>
          <w:szCs w:val="24"/>
        </w:rPr>
        <w:t>, 2021</w:t>
      </w:r>
    </w:p>
    <w:p w14:paraId="1B138EE6" w14:textId="000A644D" w:rsidR="00BA31E6" w:rsidRPr="009D2424" w:rsidRDefault="00501319" w:rsidP="00BA31E6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9:00</w:t>
      </w:r>
      <w:r w:rsidR="0030729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</w:t>
      </w:r>
      <w:r w:rsidR="00307297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m</w:t>
      </w:r>
      <w:r w:rsidR="00307297">
        <w:rPr>
          <w:rFonts w:asciiTheme="minorHAnsi" w:hAnsiTheme="minorHAnsi"/>
          <w:sz w:val="24"/>
          <w:szCs w:val="24"/>
        </w:rPr>
        <w:t xml:space="preserve">. - </w:t>
      </w:r>
      <w:r>
        <w:rPr>
          <w:rFonts w:asciiTheme="minorHAnsi" w:hAnsiTheme="minorHAnsi"/>
          <w:sz w:val="24"/>
          <w:szCs w:val="24"/>
        </w:rPr>
        <w:t>10:30</w:t>
      </w:r>
      <w:r w:rsidR="00307297">
        <w:rPr>
          <w:rFonts w:asciiTheme="minorHAnsi" w:hAnsiTheme="minorHAnsi"/>
          <w:sz w:val="24"/>
          <w:szCs w:val="24"/>
        </w:rPr>
        <w:t xml:space="preserve"> </w:t>
      </w:r>
      <w:r w:rsidR="00BA31E6">
        <w:rPr>
          <w:rFonts w:asciiTheme="minorHAnsi" w:hAnsiTheme="minorHAnsi"/>
          <w:sz w:val="24"/>
          <w:szCs w:val="24"/>
        </w:rPr>
        <w:t>a</w:t>
      </w:r>
      <w:r w:rsidR="00307297">
        <w:rPr>
          <w:rFonts w:asciiTheme="minorHAnsi" w:hAnsiTheme="minorHAnsi"/>
          <w:sz w:val="24"/>
          <w:szCs w:val="24"/>
        </w:rPr>
        <w:t>.</w:t>
      </w:r>
      <w:r w:rsidR="00BA31E6">
        <w:rPr>
          <w:rFonts w:asciiTheme="minorHAnsi" w:hAnsiTheme="minorHAnsi"/>
          <w:sz w:val="24"/>
          <w:szCs w:val="24"/>
        </w:rPr>
        <w:t>m</w:t>
      </w:r>
      <w:r w:rsidR="00307297">
        <w:rPr>
          <w:rFonts w:asciiTheme="minorHAnsi" w:hAnsiTheme="minorHAnsi"/>
          <w:sz w:val="24"/>
          <w:szCs w:val="24"/>
        </w:rPr>
        <w:t>.</w:t>
      </w:r>
    </w:p>
    <w:p w14:paraId="7D3B353B" w14:textId="77777777" w:rsidR="00BA31E6" w:rsidRDefault="00BA31E6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caps/>
          <w:sz w:val="24"/>
          <w:szCs w:val="24"/>
        </w:rPr>
      </w:pPr>
    </w:p>
    <w:p w14:paraId="1E637AEA" w14:textId="116537B2" w:rsidR="00F952CA" w:rsidRPr="00A90E65" w:rsidRDefault="00F952CA" w:rsidP="00A90E65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Meeting Notes</w:t>
      </w:r>
    </w:p>
    <w:p w14:paraId="6891A53A" w14:textId="3EC373D9" w:rsidR="00B04035" w:rsidRPr="009D2424" w:rsidRDefault="00B04035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24"/>
          <w:szCs w:val="24"/>
        </w:rPr>
      </w:pPr>
    </w:p>
    <w:p w14:paraId="367C93AA" w14:textId="6ED5B41F" w:rsidR="00B04035" w:rsidRPr="00D54C1B" w:rsidRDefault="00B04035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sz w:val="24"/>
          <w:szCs w:val="24"/>
        </w:rPr>
      </w:pPr>
      <w:r w:rsidRPr="00D54C1B">
        <w:rPr>
          <w:rFonts w:asciiTheme="minorHAnsi" w:hAnsiTheme="minorHAnsi"/>
          <w:sz w:val="24"/>
          <w:szCs w:val="24"/>
        </w:rPr>
        <w:t xml:space="preserve">The </w:t>
      </w:r>
      <w:r w:rsidR="00B179D6" w:rsidRPr="00D54C1B">
        <w:rPr>
          <w:rFonts w:asciiTheme="minorHAnsi" w:hAnsiTheme="minorHAnsi"/>
          <w:sz w:val="24"/>
          <w:szCs w:val="24"/>
        </w:rPr>
        <w:t xml:space="preserve">virtual </w:t>
      </w:r>
      <w:r w:rsidRPr="00D54C1B">
        <w:rPr>
          <w:rFonts w:asciiTheme="minorHAnsi" w:hAnsiTheme="minorHAnsi"/>
          <w:sz w:val="24"/>
          <w:szCs w:val="24"/>
        </w:rPr>
        <w:t xml:space="preserve">meeting of the Maine Health Data Organization (MHDO) Board of Directors began at </w:t>
      </w:r>
      <w:r w:rsidR="00590E21" w:rsidRPr="00D54C1B">
        <w:rPr>
          <w:rFonts w:asciiTheme="minorHAnsi" w:hAnsiTheme="minorHAnsi"/>
          <w:sz w:val="24"/>
          <w:szCs w:val="24"/>
        </w:rPr>
        <w:t>9:00</w:t>
      </w:r>
      <w:r w:rsidR="00FC4A07" w:rsidRPr="00D54C1B">
        <w:rPr>
          <w:rFonts w:asciiTheme="minorHAnsi" w:hAnsiTheme="minorHAnsi"/>
          <w:sz w:val="24"/>
          <w:szCs w:val="24"/>
        </w:rPr>
        <w:t xml:space="preserve"> </w:t>
      </w:r>
      <w:r w:rsidRPr="00D54C1B">
        <w:rPr>
          <w:rFonts w:asciiTheme="minorHAnsi" w:hAnsiTheme="minorHAnsi"/>
          <w:sz w:val="24"/>
          <w:szCs w:val="24"/>
        </w:rPr>
        <w:t>a.m. with the</w:t>
      </w:r>
      <w:r w:rsidR="00B179D6" w:rsidRPr="00D54C1B">
        <w:rPr>
          <w:rFonts w:asciiTheme="minorHAnsi" w:hAnsiTheme="minorHAnsi"/>
          <w:sz w:val="24"/>
          <w:szCs w:val="24"/>
        </w:rPr>
        <w:t xml:space="preserve"> following Board members in attendance</w:t>
      </w:r>
      <w:r w:rsidRPr="00D54C1B">
        <w:rPr>
          <w:rFonts w:asciiTheme="minorHAnsi" w:hAnsiTheme="minorHAnsi"/>
          <w:sz w:val="24"/>
          <w:szCs w:val="24"/>
        </w:rPr>
        <w:t xml:space="preserve">:  Neil Korsen, (Chair), Joel Allumbaugh, </w:t>
      </w:r>
      <w:r w:rsidR="00AE3F60" w:rsidRPr="00D54C1B">
        <w:rPr>
          <w:rFonts w:asciiTheme="minorHAnsi" w:hAnsiTheme="minorHAnsi"/>
          <w:sz w:val="24"/>
          <w:szCs w:val="24"/>
        </w:rPr>
        <w:t>Andy Ellis</w:t>
      </w:r>
      <w:r w:rsidRPr="00D54C1B">
        <w:rPr>
          <w:rFonts w:asciiTheme="minorHAnsi" w:hAnsiTheme="minorHAnsi"/>
          <w:sz w:val="24"/>
          <w:szCs w:val="24"/>
        </w:rPr>
        <w:t>,</w:t>
      </w:r>
      <w:r w:rsidR="00501319">
        <w:rPr>
          <w:rFonts w:asciiTheme="minorHAnsi" w:hAnsiTheme="minorHAnsi"/>
          <w:sz w:val="24"/>
          <w:szCs w:val="24"/>
        </w:rPr>
        <w:t xml:space="preserve"> </w:t>
      </w:r>
      <w:r w:rsidR="00475DF7">
        <w:rPr>
          <w:rFonts w:asciiTheme="minorHAnsi" w:hAnsiTheme="minorHAnsi"/>
          <w:sz w:val="24"/>
          <w:szCs w:val="24"/>
        </w:rPr>
        <w:t xml:space="preserve">Sandra Parker, </w:t>
      </w:r>
      <w:r w:rsidR="004421AD" w:rsidRPr="00D54C1B">
        <w:rPr>
          <w:rFonts w:asciiTheme="minorHAnsi" w:hAnsiTheme="minorHAnsi"/>
          <w:sz w:val="24"/>
          <w:szCs w:val="24"/>
        </w:rPr>
        <w:t>Michel</w:t>
      </w:r>
      <w:r w:rsidR="00B179D6" w:rsidRPr="00D54C1B">
        <w:rPr>
          <w:rFonts w:asciiTheme="minorHAnsi" w:hAnsiTheme="minorHAnsi"/>
          <w:sz w:val="24"/>
          <w:szCs w:val="24"/>
        </w:rPr>
        <w:t xml:space="preserve">le Probert, David Regan, and </w:t>
      </w:r>
      <w:r w:rsidR="001106EB" w:rsidRPr="00D54C1B">
        <w:rPr>
          <w:rFonts w:asciiTheme="minorHAnsi" w:hAnsiTheme="minorHAnsi"/>
          <w:sz w:val="24"/>
          <w:szCs w:val="24"/>
        </w:rPr>
        <w:t>Ronald Watson</w:t>
      </w:r>
      <w:r w:rsidR="009E1B4F" w:rsidRPr="00D54C1B">
        <w:rPr>
          <w:rFonts w:asciiTheme="minorHAnsi" w:hAnsiTheme="minorHAnsi"/>
          <w:sz w:val="24"/>
          <w:szCs w:val="24"/>
        </w:rPr>
        <w:t>.</w:t>
      </w:r>
      <w:r w:rsidR="00341CCF">
        <w:rPr>
          <w:rFonts w:asciiTheme="minorHAnsi" w:hAnsiTheme="minorHAnsi"/>
          <w:sz w:val="24"/>
          <w:szCs w:val="24"/>
        </w:rPr>
        <w:t xml:space="preserve"> </w:t>
      </w:r>
      <w:r w:rsidR="00133198">
        <w:rPr>
          <w:rFonts w:asciiTheme="minorHAnsi" w:hAnsiTheme="minorHAnsi"/>
          <w:sz w:val="24"/>
          <w:szCs w:val="24"/>
        </w:rPr>
        <w:t xml:space="preserve"> Board members absent:  Peter</w:t>
      </w:r>
      <w:r w:rsidR="00983C0F">
        <w:rPr>
          <w:rFonts w:asciiTheme="minorHAnsi" w:hAnsiTheme="minorHAnsi"/>
          <w:sz w:val="24"/>
          <w:szCs w:val="24"/>
        </w:rPr>
        <w:t xml:space="preserve"> Gore, Anne Head,</w:t>
      </w:r>
      <w:r w:rsidR="00133198">
        <w:rPr>
          <w:rFonts w:asciiTheme="minorHAnsi" w:hAnsiTheme="minorHAnsi"/>
          <w:sz w:val="24"/>
          <w:szCs w:val="24"/>
        </w:rPr>
        <w:t xml:space="preserve"> </w:t>
      </w:r>
      <w:r w:rsidR="00983C0F">
        <w:rPr>
          <w:rFonts w:asciiTheme="minorHAnsi" w:hAnsiTheme="minorHAnsi"/>
          <w:sz w:val="24"/>
          <w:szCs w:val="24"/>
        </w:rPr>
        <w:t xml:space="preserve">and </w:t>
      </w:r>
      <w:r w:rsidR="00475DF7" w:rsidRPr="00D54C1B">
        <w:rPr>
          <w:rFonts w:asciiTheme="minorHAnsi" w:hAnsiTheme="minorHAnsi"/>
          <w:sz w:val="24"/>
          <w:szCs w:val="24"/>
        </w:rPr>
        <w:t>Lisa Harvey-McPherson</w:t>
      </w:r>
      <w:r w:rsidR="00475DF7">
        <w:rPr>
          <w:rFonts w:asciiTheme="minorHAnsi" w:hAnsiTheme="minorHAnsi"/>
          <w:sz w:val="24"/>
          <w:szCs w:val="24"/>
        </w:rPr>
        <w:t>.</w:t>
      </w:r>
      <w:r w:rsidR="00341CCF">
        <w:rPr>
          <w:rFonts w:asciiTheme="minorHAnsi" w:hAnsiTheme="minorHAnsi"/>
          <w:sz w:val="24"/>
          <w:szCs w:val="24"/>
        </w:rPr>
        <w:t xml:space="preserve"> </w:t>
      </w:r>
      <w:r w:rsidRPr="00D54C1B">
        <w:rPr>
          <w:rFonts w:asciiTheme="minorHAnsi" w:hAnsiTheme="minorHAnsi"/>
          <w:sz w:val="24"/>
          <w:szCs w:val="24"/>
        </w:rPr>
        <w:t xml:space="preserve">  Also </w:t>
      </w:r>
      <w:r w:rsidR="00B179D6" w:rsidRPr="00D54C1B">
        <w:rPr>
          <w:rFonts w:asciiTheme="minorHAnsi" w:hAnsiTheme="minorHAnsi"/>
          <w:sz w:val="24"/>
          <w:szCs w:val="24"/>
        </w:rPr>
        <w:t>participating</w:t>
      </w:r>
      <w:r w:rsidRPr="00D54C1B">
        <w:rPr>
          <w:rFonts w:asciiTheme="minorHAnsi" w:hAnsiTheme="minorHAnsi"/>
          <w:sz w:val="24"/>
          <w:szCs w:val="24"/>
        </w:rPr>
        <w:t xml:space="preserve"> were Karynlee Harrington, Executive Director and Deanna White, Agency Assistant Attorney General.</w:t>
      </w:r>
    </w:p>
    <w:p w14:paraId="6439A251" w14:textId="77777777" w:rsidR="00B04035" w:rsidRPr="00D54C1B" w:rsidRDefault="00B04035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sz w:val="24"/>
          <w:szCs w:val="24"/>
        </w:rPr>
      </w:pPr>
    </w:p>
    <w:p w14:paraId="577265E0" w14:textId="77777777" w:rsidR="00001C14" w:rsidRPr="00D54C1B" w:rsidRDefault="00B04035" w:rsidP="00001C14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/>
          <w:b/>
          <w:sz w:val="24"/>
          <w:szCs w:val="24"/>
        </w:rPr>
      </w:pPr>
      <w:r w:rsidRPr="00D54C1B">
        <w:rPr>
          <w:rFonts w:asciiTheme="minorHAnsi" w:hAnsiTheme="minorHAnsi"/>
          <w:b/>
          <w:sz w:val="24"/>
          <w:szCs w:val="24"/>
        </w:rPr>
        <w:t>Chair Report</w:t>
      </w:r>
    </w:p>
    <w:p w14:paraId="3B36D5BC" w14:textId="4F7E50E3" w:rsidR="00001C14" w:rsidRPr="00D54C1B" w:rsidRDefault="00001C14" w:rsidP="00001C14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/>
          <w:sz w:val="24"/>
          <w:szCs w:val="24"/>
        </w:rPr>
      </w:pPr>
      <w:r w:rsidRPr="00D54C1B">
        <w:rPr>
          <w:rFonts w:asciiTheme="minorHAnsi" w:hAnsiTheme="minorHAnsi"/>
          <w:sz w:val="24"/>
          <w:szCs w:val="24"/>
        </w:rPr>
        <w:t>Dr. Korsen opened the</w:t>
      </w:r>
      <w:r w:rsidR="000402DC">
        <w:rPr>
          <w:rFonts w:asciiTheme="minorHAnsi" w:hAnsiTheme="minorHAnsi"/>
          <w:sz w:val="24"/>
          <w:szCs w:val="24"/>
        </w:rPr>
        <w:t xml:space="preserve"> virtual</w:t>
      </w:r>
      <w:r w:rsidRPr="00D54C1B">
        <w:rPr>
          <w:rFonts w:asciiTheme="minorHAnsi" w:hAnsiTheme="minorHAnsi"/>
          <w:sz w:val="24"/>
          <w:szCs w:val="24"/>
        </w:rPr>
        <w:t xml:space="preserve"> meeting with introductions and a </w:t>
      </w:r>
      <w:r w:rsidRPr="00D54C1B">
        <w:rPr>
          <w:rFonts w:asciiTheme="minorHAnsi" w:hAnsiTheme="minorHAnsi" w:cs="Arial"/>
          <w:sz w:val="24"/>
          <w:szCs w:val="24"/>
        </w:rPr>
        <w:t>review of the voting protocol for virtual meetings</w:t>
      </w:r>
      <w:r w:rsidR="00307297">
        <w:rPr>
          <w:rFonts w:asciiTheme="minorHAnsi" w:hAnsiTheme="minorHAnsi" w:cs="Arial"/>
          <w:sz w:val="24"/>
          <w:szCs w:val="24"/>
        </w:rPr>
        <w:t xml:space="preserve">.  </w:t>
      </w:r>
      <w:r w:rsidR="00983C0F">
        <w:rPr>
          <w:rFonts w:asciiTheme="minorHAnsi" w:hAnsiTheme="minorHAnsi" w:cs="Arial"/>
          <w:sz w:val="24"/>
          <w:szCs w:val="24"/>
        </w:rPr>
        <w:t xml:space="preserve">The board reviewed and voted unanimously to approve as drafted the </w:t>
      </w:r>
      <w:r w:rsidR="00475DF7">
        <w:rPr>
          <w:rFonts w:asciiTheme="minorHAnsi" w:hAnsiTheme="minorHAnsi" w:cs="Arial"/>
          <w:sz w:val="24"/>
          <w:szCs w:val="24"/>
        </w:rPr>
        <w:t>February 2, 2021</w:t>
      </w:r>
      <w:r w:rsidR="00983C0F">
        <w:rPr>
          <w:rFonts w:asciiTheme="minorHAnsi" w:hAnsiTheme="minorHAnsi" w:cs="Arial"/>
          <w:sz w:val="24"/>
          <w:szCs w:val="24"/>
        </w:rPr>
        <w:t xml:space="preserve"> board meeting notes.  Neil </w:t>
      </w:r>
      <w:r w:rsidR="00475DF7">
        <w:rPr>
          <w:rFonts w:asciiTheme="minorHAnsi" w:hAnsiTheme="minorHAnsi" w:cs="Arial"/>
          <w:sz w:val="24"/>
          <w:szCs w:val="24"/>
        </w:rPr>
        <w:t>informed</w:t>
      </w:r>
      <w:r w:rsidR="00983C0F">
        <w:rPr>
          <w:rFonts w:asciiTheme="minorHAnsi" w:hAnsiTheme="minorHAnsi" w:cs="Arial"/>
          <w:sz w:val="24"/>
          <w:szCs w:val="24"/>
        </w:rPr>
        <w:t xml:space="preserve"> the board that </w:t>
      </w:r>
      <w:r w:rsidR="00475DF7">
        <w:rPr>
          <w:rFonts w:asciiTheme="minorHAnsi" w:hAnsiTheme="minorHAnsi" w:cs="Arial"/>
          <w:sz w:val="24"/>
          <w:szCs w:val="24"/>
        </w:rPr>
        <w:t xml:space="preserve">Dr. Healy had an unexpected conflict arise and </w:t>
      </w:r>
      <w:r w:rsidR="00DA2DC5">
        <w:rPr>
          <w:rFonts w:asciiTheme="minorHAnsi" w:hAnsiTheme="minorHAnsi" w:cs="Arial"/>
          <w:sz w:val="24"/>
          <w:szCs w:val="24"/>
        </w:rPr>
        <w:t xml:space="preserve">he </w:t>
      </w:r>
      <w:r w:rsidR="00475DF7">
        <w:rPr>
          <w:rFonts w:asciiTheme="minorHAnsi" w:hAnsiTheme="minorHAnsi" w:cs="Arial"/>
          <w:sz w:val="24"/>
          <w:szCs w:val="24"/>
        </w:rPr>
        <w:t xml:space="preserve">would not be presenting to the board as planned.   Karynlee will reschedule the presentation for a future board meeting.   </w:t>
      </w:r>
    </w:p>
    <w:p w14:paraId="08A1BE13" w14:textId="4CD74EEC" w:rsidR="00001C14" w:rsidRPr="00D54C1B" w:rsidRDefault="00001C14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sz w:val="24"/>
          <w:szCs w:val="24"/>
        </w:rPr>
      </w:pPr>
    </w:p>
    <w:p w14:paraId="6CC9D2BE" w14:textId="7A0947B2" w:rsidR="00D3554E" w:rsidRDefault="00B04035" w:rsidP="00D3554E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/>
          <w:b/>
          <w:sz w:val="24"/>
          <w:szCs w:val="24"/>
        </w:rPr>
      </w:pPr>
      <w:r w:rsidRPr="00D54C1B">
        <w:rPr>
          <w:rFonts w:asciiTheme="minorHAnsi" w:hAnsiTheme="minorHAnsi"/>
          <w:b/>
          <w:sz w:val="24"/>
          <w:szCs w:val="24"/>
        </w:rPr>
        <w:t>Executive Director Report</w:t>
      </w:r>
      <w:r w:rsidR="00FD77F4">
        <w:rPr>
          <w:rFonts w:asciiTheme="minorHAnsi" w:hAnsiTheme="minorHAnsi"/>
          <w:b/>
          <w:sz w:val="24"/>
          <w:szCs w:val="24"/>
        </w:rPr>
        <w:t>-</w:t>
      </w:r>
      <w:r w:rsidR="00A90E65">
        <w:rPr>
          <w:rFonts w:asciiTheme="minorHAnsi" w:hAnsiTheme="minorHAnsi"/>
          <w:b/>
          <w:sz w:val="24"/>
          <w:szCs w:val="24"/>
        </w:rPr>
        <w:t>R</w:t>
      </w:r>
      <w:r w:rsidR="004D26FF">
        <w:rPr>
          <w:rFonts w:asciiTheme="minorHAnsi" w:hAnsiTheme="minorHAnsi"/>
          <w:b/>
          <w:sz w:val="24"/>
          <w:szCs w:val="24"/>
        </w:rPr>
        <w:t xml:space="preserve">efer to </w:t>
      </w:r>
      <w:r w:rsidR="00A90E65">
        <w:rPr>
          <w:rFonts w:asciiTheme="minorHAnsi" w:hAnsiTheme="minorHAnsi"/>
          <w:b/>
          <w:sz w:val="24"/>
          <w:szCs w:val="24"/>
        </w:rPr>
        <w:t>M</w:t>
      </w:r>
      <w:r w:rsidR="004D26FF">
        <w:rPr>
          <w:rFonts w:asciiTheme="minorHAnsi" w:hAnsiTheme="minorHAnsi"/>
          <w:b/>
          <w:sz w:val="24"/>
          <w:szCs w:val="24"/>
        </w:rPr>
        <w:t xml:space="preserve">eeting </w:t>
      </w:r>
      <w:r w:rsidR="00A90E65">
        <w:rPr>
          <w:rFonts w:asciiTheme="minorHAnsi" w:hAnsiTheme="minorHAnsi"/>
          <w:b/>
          <w:sz w:val="24"/>
          <w:szCs w:val="24"/>
        </w:rPr>
        <w:t xml:space="preserve">Presentation which can be found here:  </w:t>
      </w:r>
      <w:hyperlink r:id="rId11" w:history="1">
        <w:r w:rsidR="00A90E65" w:rsidRPr="002D3414">
          <w:rPr>
            <w:rStyle w:val="Hyperlink"/>
            <w:rFonts w:asciiTheme="minorHAnsi" w:hAnsiTheme="minorHAnsi"/>
            <w:b/>
            <w:sz w:val="24"/>
            <w:szCs w:val="24"/>
          </w:rPr>
          <w:t>https://mhdo.maine.gov/boardMtngs.htm</w:t>
        </w:r>
      </w:hyperlink>
      <w:r w:rsidR="00A90E65">
        <w:rPr>
          <w:rFonts w:asciiTheme="minorHAnsi" w:hAnsiTheme="minorHAnsi"/>
          <w:b/>
          <w:sz w:val="24"/>
          <w:szCs w:val="24"/>
        </w:rPr>
        <w:t xml:space="preserve"> </w:t>
      </w:r>
      <w:r w:rsidR="004D26FF">
        <w:rPr>
          <w:rFonts w:asciiTheme="minorHAnsi" w:hAnsiTheme="minorHAnsi"/>
          <w:b/>
          <w:sz w:val="24"/>
          <w:szCs w:val="24"/>
        </w:rPr>
        <w:t xml:space="preserve"> for d</w:t>
      </w:r>
      <w:r w:rsidR="00501319">
        <w:rPr>
          <w:rFonts w:asciiTheme="minorHAnsi" w:hAnsiTheme="minorHAnsi"/>
          <w:b/>
          <w:sz w:val="24"/>
          <w:szCs w:val="24"/>
        </w:rPr>
        <w:t>etails</w:t>
      </w:r>
      <w:r w:rsidR="004D26FF">
        <w:rPr>
          <w:rFonts w:asciiTheme="minorHAnsi" w:hAnsiTheme="minorHAnsi"/>
          <w:b/>
          <w:sz w:val="24"/>
          <w:szCs w:val="24"/>
        </w:rPr>
        <w:t xml:space="preserve"> on topics summarized below</w:t>
      </w:r>
      <w:r w:rsidR="00B95A53">
        <w:rPr>
          <w:rFonts w:asciiTheme="minorHAnsi" w:hAnsiTheme="minorHAnsi"/>
          <w:b/>
          <w:sz w:val="24"/>
          <w:szCs w:val="24"/>
        </w:rPr>
        <w:t>:</w:t>
      </w:r>
    </w:p>
    <w:p w14:paraId="201F7119" w14:textId="77777777" w:rsidR="004D26FF" w:rsidRDefault="004D26FF" w:rsidP="00D3554E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/>
          <w:b/>
          <w:sz w:val="24"/>
          <w:szCs w:val="24"/>
        </w:rPr>
      </w:pPr>
    </w:p>
    <w:p w14:paraId="78F01F2A" w14:textId="3BDAAEE5" w:rsidR="00307297" w:rsidRPr="00307297" w:rsidRDefault="00501319" w:rsidP="00A90E65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/>
          <w:b/>
          <w:sz w:val="24"/>
          <w:szCs w:val="24"/>
        </w:rPr>
      </w:pPr>
      <w:r w:rsidRPr="00B95A53">
        <w:rPr>
          <w:rFonts w:asciiTheme="minorHAnsi" w:hAnsiTheme="minorHAnsi"/>
          <w:b/>
          <w:sz w:val="24"/>
          <w:szCs w:val="24"/>
        </w:rPr>
        <w:t xml:space="preserve">Rulemaking </w:t>
      </w:r>
      <w:r w:rsidR="00DA2DC5">
        <w:rPr>
          <w:rFonts w:asciiTheme="minorHAnsi" w:hAnsiTheme="minorHAnsi"/>
          <w:b/>
          <w:sz w:val="24"/>
          <w:szCs w:val="24"/>
        </w:rPr>
        <w:t>Requests &amp; Timeline for 2021</w:t>
      </w:r>
    </w:p>
    <w:p w14:paraId="689D6CE2" w14:textId="157EBDA6" w:rsidR="00307297" w:rsidRDefault="00501319" w:rsidP="00A90E65">
      <w:pPr>
        <w:pStyle w:val="DefaultText"/>
        <w:tabs>
          <w:tab w:val="left" w:pos="360"/>
        </w:tabs>
        <w:ind w:right="432"/>
        <w:rPr>
          <w:rFonts w:asciiTheme="minorHAnsi" w:hAnsiTheme="minorHAnsi" w:cs="Arial"/>
          <w:szCs w:val="24"/>
        </w:rPr>
      </w:pPr>
      <w:r w:rsidRPr="00B95A53">
        <w:rPr>
          <w:rFonts w:asciiTheme="minorHAnsi" w:hAnsiTheme="minorHAnsi" w:cs="Arial"/>
          <w:szCs w:val="24"/>
        </w:rPr>
        <w:t>Karynlee reviewed with the board the</w:t>
      </w:r>
      <w:r w:rsidR="00DA2DC5">
        <w:rPr>
          <w:rFonts w:asciiTheme="minorHAnsi" w:hAnsiTheme="minorHAnsi" w:cs="Arial"/>
          <w:szCs w:val="24"/>
        </w:rPr>
        <w:t xml:space="preserve"> proposed changes and</w:t>
      </w:r>
      <w:r w:rsidRPr="00B95A53">
        <w:rPr>
          <w:rFonts w:asciiTheme="minorHAnsi" w:hAnsiTheme="minorHAnsi" w:cs="Arial"/>
          <w:szCs w:val="24"/>
        </w:rPr>
        <w:t xml:space="preserve"> timeline for </w:t>
      </w:r>
      <w:r w:rsidR="00DA2DC5">
        <w:rPr>
          <w:rFonts w:asciiTheme="minorHAnsi" w:hAnsiTheme="minorHAnsi" w:cs="Arial"/>
          <w:szCs w:val="24"/>
        </w:rPr>
        <w:t>the following rules:  New Rule XXX</w:t>
      </w:r>
      <w:r w:rsidR="00000A2E">
        <w:rPr>
          <w:rFonts w:asciiTheme="minorHAnsi" w:hAnsiTheme="minorHAnsi" w:cs="Arial"/>
          <w:szCs w:val="24"/>
        </w:rPr>
        <w:t xml:space="preserve">:  Uniform Reporting System For Non-Claims Based Payment Data </w:t>
      </w:r>
      <w:r w:rsidR="00DA2DC5">
        <w:rPr>
          <w:rFonts w:asciiTheme="minorHAnsi" w:hAnsiTheme="minorHAnsi" w:cs="Arial"/>
          <w:szCs w:val="24"/>
        </w:rPr>
        <w:t>(</w:t>
      </w:r>
      <w:r w:rsidR="00000A2E">
        <w:rPr>
          <w:rFonts w:asciiTheme="minorHAnsi" w:hAnsiTheme="minorHAnsi" w:cs="Arial"/>
          <w:szCs w:val="24"/>
        </w:rPr>
        <w:t>P</w:t>
      </w:r>
      <w:r w:rsidR="00DA2DC5">
        <w:rPr>
          <w:rFonts w:asciiTheme="minorHAnsi" w:hAnsiTheme="minorHAnsi" w:cs="Arial"/>
          <w:szCs w:val="24"/>
        </w:rPr>
        <w:t>rimary Care); Chapter 243</w:t>
      </w:r>
      <w:r w:rsidR="00000A2E">
        <w:rPr>
          <w:rFonts w:asciiTheme="minorHAnsi" w:hAnsiTheme="minorHAnsi" w:cs="Arial"/>
          <w:szCs w:val="24"/>
        </w:rPr>
        <w:t>:  Uniform Reporting System for Health Care Claims Data Sets</w:t>
      </w:r>
      <w:r w:rsidR="00DA2DC5">
        <w:rPr>
          <w:rFonts w:asciiTheme="minorHAnsi" w:hAnsiTheme="minorHAnsi" w:cs="Arial"/>
          <w:szCs w:val="24"/>
        </w:rPr>
        <w:t>; Chapter 241</w:t>
      </w:r>
      <w:r w:rsidR="00000A2E">
        <w:rPr>
          <w:rFonts w:asciiTheme="minorHAnsi" w:hAnsiTheme="minorHAnsi" w:cs="Arial"/>
          <w:szCs w:val="24"/>
        </w:rPr>
        <w:t xml:space="preserve">:  Uniform Reporting System for Hospital Inpatient Data Sets and Hospital Outpatient Data Sets; </w:t>
      </w:r>
      <w:r w:rsidR="00DA2DC5" w:rsidRPr="00DA2DC5">
        <w:rPr>
          <w:rFonts w:asciiTheme="minorHAnsi" w:hAnsiTheme="minorHAnsi" w:cs="Arial"/>
          <w:szCs w:val="24"/>
        </w:rPr>
        <w:t xml:space="preserve">New Rule </w:t>
      </w:r>
      <w:r w:rsidR="00000A2E">
        <w:rPr>
          <w:rFonts w:asciiTheme="minorHAnsi" w:hAnsiTheme="minorHAnsi" w:cs="Arial"/>
          <w:szCs w:val="24"/>
        </w:rPr>
        <w:t>XXX</w:t>
      </w:r>
      <w:r w:rsidR="00000A2E">
        <w:rPr>
          <w:rFonts w:asciiTheme="minorHAnsi" w:hAnsiTheme="minorHAnsi" w:cs="Arial"/>
          <w:i/>
          <w:iCs/>
          <w:szCs w:val="24"/>
        </w:rPr>
        <w:t xml:space="preserve">:  </w:t>
      </w:r>
      <w:r w:rsidR="00000A2E" w:rsidRPr="00000A2E">
        <w:rPr>
          <w:rFonts w:asciiTheme="minorHAnsi" w:hAnsiTheme="minorHAnsi" w:cs="Arial"/>
          <w:szCs w:val="24"/>
        </w:rPr>
        <w:t>Interagency Reporting of Cancer-Incidence Registry and Vital Statistics Data</w:t>
      </w:r>
      <w:r w:rsidR="00DA2DC5">
        <w:rPr>
          <w:rFonts w:asciiTheme="minorHAnsi" w:hAnsiTheme="minorHAnsi" w:cs="Arial"/>
          <w:i/>
          <w:iCs/>
          <w:szCs w:val="24"/>
        </w:rPr>
        <w:t xml:space="preserve">; </w:t>
      </w:r>
      <w:r w:rsidR="00DA2DC5" w:rsidRPr="00DA2DC5">
        <w:rPr>
          <w:rFonts w:asciiTheme="minorHAnsi" w:hAnsiTheme="minorHAnsi" w:cs="Arial"/>
          <w:szCs w:val="24"/>
        </w:rPr>
        <w:t>and Chapter 120</w:t>
      </w:r>
      <w:r w:rsidR="00000A2E">
        <w:rPr>
          <w:rFonts w:asciiTheme="minorHAnsi" w:hAnsiTheme="minorHAnsi" w:cs="Arial"/>
          <w:szCs w:val="24"/>
        </w:rPr>
        <w:t>:  Release of Data to the Public</w:t>
      </w:r>
      <w:r w:rsidR="00A61D83">
        <w:rPr>
          <w:rFonts w:asciiTheme="minorHAnsi" w:hAnsiTheme="minorHAnsi" w:cs="Arial"/>
          <w:i/>
          <w:iCs/>
          <w:szCs w:val="24"/>
        </w:rPr>
        <w:t xml:space="preserve">.  </w:t>
      </w:r>
      <w:r w:rsidR="00A61D83">
        <w:rPr>
          <w:rFonts w:asciiTheme="minorHAnsi" w:hAnsiTheme="minorHAnsi" w:cs="Arial"/>
          <w:szCs w:val="24"/>
        </w:rPr>
        <w:t xml:space="preserve"> If all goes as planned the public hearings for all five rules will be held September 2, and the board would reconvene on November 4 to review public comments and responses and consider adoption of proposed rules and changes.   A motion was made and seconded to move forward with the proposed rulemaking timeline as proposed.  </w:t>
      </w:r>
      <w:r w:rsidR="00A90E65" w:rsidRPr="009D2424">
        <w:rPr>
          <w:rFonts w:asciiTheme="minorHAnsi" w:hAnsiTheme="minorHAnsi" w:cs="Arial"/>
          <w:szCs w:val="24"/>
        </w:rPr>
        <w:t>Motion passed unanimously.</w:t>
      </w:r>
    </w:p>
    <w:p w14:paraId="017AAD26" w14:textId="77777777" w:rsidR="00000A2E" w:rsidRDefault="00000A2E" w:rsidP="00A737FE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/>
          <w:b/>
          <w:sz w:val="24"/>
          <w:szCs w:val="24"/>
        </w:rPr>
      </w:pPr>
    </w:p>
    <w:p w14:paraId="6C0AEBE2" w14:textId="7A083043" w:rsidR="00000A2E" w:rsidRPr="00307297" w:rsidRDefault="009C0B07" w:rsidP="00A737FE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 xml:space="preserve">Legislative Session </w:t>
      </w:r>
    </w:p>
    <w:p w14:paraId="3BDC9DB3" w14:textId="4B342CA4" w:rsidR="00FE4CE1" w:rsidRDefault="004D26FF" w:rsidP="00A737FE">
      <w:pPr>
        <w:pStyle w:val="NoSpacing"/>
        <w:rPr>
          <w:rFonts w:asciiTheme="minorHAnsi" w:hAnsiTheme="minorHAnsi" w:cs="Arial"/>
          <w:color w:val="000000"/>
        </w:rPr>
      </w:pPr>
      <w:r w:rsidRPr="00B95A53">
        <w:rPr>
          <w:rFonts w:asciiTheme="minorHAnsi" w:hAnsiTheme="minorHAnsi" w:cs="Arial"/>
          <w:color w:val="000000"/>
        </w:rPr>
        <w:t xml:space="preserve">Karynlee </w:t>
      </w:r>
      <w:r w:rsidR="00FE4CE1">
        <w:rPr>
          <w:rFonts w:asciiTheme="minorHAnsi" w:hAnsiTheme="minorHAnsi" w:cs="Arial"/>
          <w:color w:val="000000"/>
        </w:rPr>
        <w:t xml:space="preserve">summarized the status of </w:t>
      </w:r>
      <w:r w:rsidR="00513866">
        <w:rPr>
          <w:rFonts w:asciiTheme="minorHAnsi" w:hAnsiTheme="minorHAnsi" w:cs="Arial"/>
          <w:color w:val="000000"/>
        </w:rPr>
        <w:t xml:space="preserve">11 </w:t>
      </w:r>
      <w:r w:rsidR="00D942FC">
        <w:rPr>
          <w:rFonts w:asciiTheme="minorHAnsi" w:hAnsiTheme="minorHAnsi" w:cs="Arial"/>
          <w:color w:val="000000"/>
        </w:rPr>
        <w:t xml:space="preserve">Legislative </w:t>
      </w:r>
      <w:r w:rsidR="0067012C">
        <w:rPr>
          <w:rFonts w:asciiTheme="minorHAnsi" w:hAnsiTheme="minorHAnsi" w:cs="Arial"/>
          <w:color w:val="000000"/>
        </w:rPr>
        <w:t>B</w:t>
      </w:r>
      <w:r w:rsidR="00513866">
        <w:rPr>
          <w:rFonts w:asciiTheme="minorHAnsi" w:hAnsiTheme="minorHAnsi" w:cs="Arial"/>
          <w:color w:val="000000"/>
        </w:rPr>
        <w:t>ills that the Agency is tracking</w:t>
      </w:r>
      <w:r w:rsidR="00625730">
        <w:rPr>
          <w:rFonts w:asciiTheme="minorHAnsi" w:hAnsiTheme="minorHAnsi" w:cs="Arial"/>
          <w:color w:val="000000"/>
        </w:rPr>
        <w:t xml:space="preserve"> closely</w:t>
      </w:r>
      <w:r w:rsidR="00000A2E">
        <w:rPr>
          <w:rFonts w:asciiTheme="minorHAnsi" w:hAnsiTheme="minorHAnsi" w:cs="Arial"/>
          <w:color w:val="000000"/>
        </w:rPr>
        <w:t>,</w:t>
      </w:r>
      <w:r w:rsidR="00625730">
        <w:rPr>
          <w:rFonts w:asciiTheme="minorHAnsi" w:hAnsiTheme="minorHAnsi" w:cs="Arial"/>
          <w:color w:val="000000"/>
        </w:rPr>
        <w:t xml:space="preserve"> because</w:t>
      </w:r>
      <w:r w:rsidR="00513866">
        <w:rPr>
          <w:rFonts w:asciiTheme="minorHAnsi" w:hAnsiTheme="minorHAnsi" w:cs="Arial"/>
          <w:color w:val="000000"/>
        </w:rPr>
        <w:t xml:space="preserve"> if </w:t>
      </w:r>
      <w:r w:rsidR="00625730">
        <w:rPr>
          <w:rFonts w:asciiTheme="minorHAnsi" w:hAnsiTheme="minorHAnsi" w:cs="Arial"/>
          <w:color w:val="000000"/>
        </w:rPr>
        <w:t>enacted</w:t>
      </w:r>
      <w:r w:rsidR="00513866">
        <w:rPr>
          <w:rFonts w:asciiTheme="minorHAnsi" w:hAnsiTheme="minorHAnsi" w:cs="Arial"/>
          <w:color w:val="000000"/>
        </w:rPr>
        <w:t xml:space="preserve"> as currently drafted</w:t>
      </w:r>
      <w:r w:rsidR="00625730">
        <w:rPr>
          <w:rFonts w:asciiTheme="minorHAnsi" w:hAnsiTheme="minorHAnsi" w:cs="Arial"/>
          <w:color w:val="000000"/>
        </w:rPr>
        <w:t xml:space="preserve"> these </w:t>
      </w:r>
      <w:r w:rsidR="00E36CEC">
        <w:rPr>
          <w:rFonts w:asciiTheme="minorHAnsi" w:hAnsiTheme="minorHAnsi" w:cs="Arial"/>
          <w:color w:val="000000"/>
        </w:rPr>
        <w:t xml:space="preserve">new laws </w:t>
      </w:r>
      <w:r w:rsidR="00513866">
        <w:rPr>
          <w:rFonts w:asciiTheme="minorHAnsi" w:hAnsiTheme="minorHAnsi" w:cs="Arial"/>
          <w:color w:val="000000"/>
        </w:rPr>
        <w:t xml:space="preserve">will have an impact on MHDO.   </w:t>
      </w:r>
      <w:r w:rsidR="00605C1D">
        <w:rPr>
          <w:rFonts w:asciiTheme="minorHAnsi" w:hAnsiTheme="minorHAnsi" w:cs="Arial"/>
          <w:color w:val="000000"/>
        </w:rPr>
        <w:t xml:space="preserve">Karynlee also stated that there may be other bills in the pipeline </w:t>
      </w:r>
      <w:r w:rsidR="00FE5A4D">
        <w:rPr>
          <w:rFonts w:asciiTheme="minorHAnsi" w:hAnsiTheme="minorHAnsi" w:cs="Arial"/>
          <w:color w:val="000000"/>
        </w:rPr>
        <w:t xml:space="preserve">that may have a potential impact on MHDO and that the Agency will continue to monitor and </w:t>
      </w:r>
      <w:r w:rsidR="005E541D">
        <w:rPr>
          <w:rFonts w:asciiTheme="minorHAnsi" w:hAnsiTheme="minorHAnsi" w:cs="Arial"/>
          <w:color w:val="000000"/>
        </w:rPr>
        <w:t xml:space="preserve">work with the </w:t>
      </w:r>
      <w:r w:rsidR="00A737FE">
        <w:rPr>
          <w:rFonts w:asciiTheme="minorHAnsi" w:hAnsiTheme="minorHAnsi" w:cs="Arial"/>
          <w:color w:val="000000"/>
        </w:rPr>
        <w:t xml:space="preserve">MHDO’s Executive Committee, </w:t>
      </w:r>
      <w:r w:rsidR="005E541D">
        <w:rPr>
          <w:rFonts w:asciiTheme="minorHAnsi" w:hAnsiTheme="minorHAnsi" w:cs="Arial"/>
          <w:color w:val="000000"/>
        </w:rPr>
        <w:t xml:space="preserve">Governor’s </w:t>
      </w:r>
      <w:r w:rsidR="00000A2E">
        <w:rPr>
          <w:rFonts w:asciiTheme="minorHAnsi" w:hAnsiTheme="minorHAnsi" w:cs="Arial"/>
          <w:color w:val="000000"/>
        </w:rPr>
        <w:t>O</w:t>
      </w:r>
      <w:r w:rsidR="005E541D">
        <w:rPr>
          <w:rFonts w:asciiTheme="minorHAnsi" w:hAnsiTheme="minorHAnsi" w:cs="Arial"/>
          <w:color w:val="000000"/>
        </w:rPr>
        <w:t>ffice and Legislative Committees as appropriate.</w:t>
      </w:r>
    </w:p>
    <w:p w14:paraId="426013B7" w14:textId="77777777" w:rsidR="006F57E6" w:rsidRDefault="006F57E6" w:rsidP="00A737FE">
      <w:pPr>
        <w:pStyle w:val="NoSpacing"/>
        <w:rPr>
          <w:rFonts w:asciiTheme="minorHAnsi" w:hAnsiTheme="minorHAnsi" w:cs="Arial"/>
          <w:color w:val="000000"/>
        </w:rPr>
      </w:pPr>
    </w:p>
    <w:p w14:paraId="2C85E999" w14:textId="27308196" w:rsidR="006F57E6" w:rsidRPr="00000A2E" w:rsidRDefault="006F57E6" w:rsidP="00A737FE">
      <w:pPr>
        <w:pStyle w:val="NoSpacing"/>
        <w:rPr>
          <w:rFonts w:asciiTheme="minorHAnsi" w:hAnsiTheme="minorHAnsi" w:cs="Arial"/>
          <w:b/>
          <w:bCs/>
          <w:color w:val="000000"/>
        </w:rPr>
      </w:pPr>
      <w:r w:rsidRPr="006F57E6">
        <w:rPr>
          <w:rFonts w:asciiTheme="minorHAnsi" w:hAnsiTheme="minorHAnsi" w:cs="Arial"/>
          <w:b/>
          <w:bCs/>
          <w:color w:val="000000"/>
        </w:rPr>
        <w:t>SAMHSA Rule-42 CFR Part 2</w:t>
      </w:r>
    </w:p>
    <w:p w14:paraId="5F57ED2C" w14:textId="71E90B6F" w:rsidR="00147FC8" w:rsidRPr="00147FC8" w:rsidRDefault="001676AB" w:rsidP="00147FC8">
      <w:pPr>
        <w:pStyle w:val="NoSpacing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Karynlee summarized the status </w:t>
      </w:r>
      <w:r w:rsidR="00946DB4">
        <w:rPr>
          <w:rFonts w:asciiTheme="minorHAnsi" w:hAnsiTheme="minorHAnsi" w:cs="Arial"/>
          <w:color w:val="000000"/>
        </w:rPr>
        <w:t>of the</w:t>
      </w:r>
      <w:r>
        <w:rPr>
          <w:rFonts w:asciiTheme="minorHAnsi" w:hAnsiTheme="minorHAnsi" w:cs="Arial"/>
          <w:color w:val="000000"/>
        </w:rPr>
        <w:t xml:space="preserve"> follow up with the </w:t>
      </w:r>
      <w:r w:rsidR="001E5042">
        <w:rPr>
          <w:rFonts w:asciiTheme="minorHAnsi" w:hAnsiTheme="minorHAnsi" w:cs="Arial"/>
          <w:color w:val="000000"/>
        </w:rPr>
        <w:t>F</w:t>
      </w:r>
      <w:r w:rsidR="00446F44">
        <w:rPr>
          <w:rFonts w:asciiTheme="minorHAnsi" w:hAnsiTheme="minorHAnsi" w:cs="Arial"/>
          <w:color w:val="000000"/>
        </w:rPr>
        <w:t xml:space="preserve">ederal office of Substance Abuse and Mental Health Services Administration </w:t>
      </w:r>
      <w:r w:rsidR="001E5042">
        <w:rPr>
          <w:rFonts w:asciiTheme="minorHAnsi" w:hAnsiTheme="minorHAnsi" w:cs="Arial"/>
          <w:color w:val="000000"/>
        </w:rPr>
        <w:t>(</w:t>
      </w:r>
      <w:r w:rsidR="001E5042" w:rsidRPr="001E5042">
        <w:rPr>
          <w:rFonts w:asciiTheme="minorHAnsi" w:hAnsiTheme="minorHAnsi" w:cs="Arial"/>
          <w:color w:val="000000"/>
        </w:rPr>
        <w:t>SAMHSA</w:t>
      </w:r>
      <w:r w:rsidR="001E5042">
        <w:rPr>
          <w:rFonts w:asciiTheme="minorHAnsi" w:hAnsiTheme="minorHAnsi" w:cs="Arial"/>
          <w:color w:val="000000"/>
        </w:rPr>
        <w:t>)</w:t>
      </w:r>
      <w:r w:rsidR="00AC047E">
        <w:rPr>
          <w:rFonts w:asciiTheme="minorHAnsi" w:hAnsiTheme="minorHAnsi" w:cs="Arial"/>
          <w:color w:val="000000"/>
        </w:rPr>
        <w:t xml:space="preserve">, specific to requesting clarification from the office regarding </w:t>
      </w:r>
      <w:r w:rsidR="00963010">
        <w:rPr>
          <w:rFonts w:asciiTheme="minorHAnsi" w:hAnsiTheme="minorHAnsi" w:cs="Arial"/>
          <w:color w:val="000000"/>
        </w:rPr>
        <w:t>42 CFR part 2</w:t>
      </w:r>
      <w:r w:rsidR="00B06E82">
        <w:rPr>
          <w:rFonts w:asciiTheme="minorHAnsi" w:hAnsiTheme="minorHAnsi" w:cs="Arial"/>
          <w:color w:val="000000"/>
        </w:rPr>
        <w:t xml:space="preserve"> and whether a state APCD </w:t>
      </w:r>
      <w:r w:rsidR="00CB3CB4" w:rsidRPr="00CB3CB4">
        <w:rPr>
          <w:rFonts w:asciiTheme="minorHAnsi" w:hAnsiTheme="minorHAnsi" w:cs="Arial"/>
        </w:rPr>
        <w:t>c</w:t>
      </w:r>
      <w:r w:rsidR="0055581B">
        <w:rPr>
          <w:rFonts w:asciiTheme="minorHAnsi" w:hAnsiTheme="minorHAnsi" w:cs="Arial"/>
          <w:color w:val="000000"/>
        </w:rPr>
        <w:t>an lawfully receive data for substance use disorder claims that are</w:t>
      </w:r>
      <w:r w:rsidR="00EB49DA">
        <w:rPr>
          <w:rFonts w:asciiTheme="minorHAnsi" w:hAnsiTheme="minorHAnsi" w:cs="Arial"/>
          <w:color w:val="000000"/>
        </w:rPr>
        <w:t xml:space="preserve"> protected under Part 2.  SAMHSA initially stated that they would respond in writing in March 2021</w:t>
      </w:r>
      <w:r w:rsidR="009C136B">
        <w:rPr>
          <w:rFonts w:asciiTheme="minorHAnsi" w:hAnsiTheme="minorHAnsi" w:cs="Arial"/>
          <w:color w:val="000000"/>
        </w:rPr>
        <w:t xml:space="preserve">, and to date there has been no response.  </w:t>
      </w:r>
      <w:r w:rsidR="00147FC8">
        <w:rPr>
          <w:rFonts w:asciiTheme="minorHAnsi" w:hAnsiTheme="minorHAnsi" w:cs="Arial"/>
          <w:color w:val="000000"/>
        </w:rPr>
        <w:t xml:space="preserve">  Karynlee acknowledged again </w:t>
      </w:r>
      <w:r w:rsidR="00B72F0C">
        <w:rPr>
          <w:rFonts w:asciiTheme="minorHAnsi" w:hAnsiTheme="minorHAnsi" w:cs="Arial"/>
          <w:color w:val="000000"/>
        </w:rPr>
        <w:t xml:space="preserve">that </w:t>
      </w:r>
      <w:r w:rsidR="00147FC8" w:rsidRPr="00147FC8">
        <w:rPr>
          <w:rFonts w:asciiTheme="minorHAnsi" w:hAnsiTheme="minorHAnsi" w:cs="Arial"/>
          <w:color w:val="000000"/>
        </w:rPr>
        <w:t>the lack of access to SUD data continues to be a significant barrier for MHDO’s data users.</w:t>
      </w:r>
      <w:r w:rsidR="00B667F2">
        <w:rPr>
          <w:rFonts w:asciiTheme="minorHAnsi" w:hAnsiTheme="minorHAnsi" w:cs="Arial"/>
          <w:color w:val="000000"/>
        </w:rPr>
        <w:t xml:space="preserve">  She went on to summarize the history of events and decisions that have been made by the commercial payers</w:t>
      </w:r>
      <w:r w:rsidR="00C24BF0">
        <w:rPr>
          <w:rFonts w:asciiTheme="minorHAnsi" w:hAnsiTheme="minorHAnsi" w:cs="Arial"/>
          <w:color w:val="000000"/>
        </w:rPr>
        <w:t xml:space="preserve"> including </w:t>
      </w:r>
      <w:r w:rsidR="00B667F2">
        <w:rPr>
          <w:rFonts w:asciiTheme="minorHAnsi" w:hAnsiTheme="minorHAnsi" w:cs="Arial"/>
          <w:color w:val="000000"/>
        </w:rPr>
        <w:t xml:space="preserve"> </w:t>
      </w:r>
      <w:r w:rsidR="00C24BF0">
        <w:rPr>
          <w:rFonts w:asciiTheme="minorHAnsi" w:hAnsiTheme="minorHAnsi" w:cs="Arial"/>
          <w:color w:val="000000"/>
        </w:rPr>
        <w:t xml:space="preserve">using </w:t>
      </w:r>
      <w:r w:rsidR="00F74FB5">
        <w:rPr>
          <w:rFonts w:asciiTheme="minorHAnsi" w:hAnsiTheme="minorHAnsi" w:cs="Arial"/>
          <w:color w:val="000000"/>
        </w:rPr>
        <w:t>their own list of codes to redact all SUD claims</w:t>
      </w:r>
      <w:r w:rsidR="00C24BF0">
        <w:rPr>
          <w:rFonts w:asciiTheme="minorHAnsi" w:hAnsiTheme="minorHAnsi" w:cs="Arial"/>
          <w:color w:val="000000"/>
        </w:rPr>
        <w:t xml:space="preserve"> data</w:t>
      </w:r>
      <w:r w:rsidR="00A249CE">
        <w:rPr>
          <w:rFonts w:asciiTheme="minorHAnsi" w:hAnsiTheme="minorHAnsi" w:cs="Arial"/>
          <w:color w:val="000000"/>
        </w:rPr>
        <w:t xml:space="preserve"> (because they cannot identify a Part 2 program)</w:t>
      </w:r>
      <w:r w:rsidR="00F74FB5">
        <w:rPr>
          <w:rFonts w:asciiTheme="minorHAnsi" w:hAnsiTheme="minorHAnsi" w:cs="Arial"/>
          <w:color w:val="000000"/>
        </w:rPr>
        <w:t xml:space="preserve"> </w:t>
      </w:r>
      <w:r w:rsidR="00180057">
        <w:rPr>
          <w:rFonts w:asciiTheme="minorHAnsi" w:hAnsiTheme="minorHAnsi" w:cs="Arial"/>
          <w:color w:val="000000"/>
        </w:rPr>
        <w:t>before submitting to MHDO</w:t>
      </w:r>
      <w:r w:rsidR="00A249CE">
        <w:rPr>
          <w:rFonts w:asciiTheme="minorHAnsi" w:hAnsiTheme="minorHAnsi" w:cs="Arial"/>
          <w:color w:val="000000"/>
        </w:rPr>
        <w:t xml:space="preserve">; and MHDO’s decisions after consulting with its data user group, to apply the </w:t>
      </w:r>
      <w:r w:rsidR="001474FE">
        <w:rPr>
          <w:rFonts w:asciiTheme="minorHAnsi" w:hAnsiTheme="minorHAnsi" w:cs="Arial"/>
          <w:color w:val="000000"/>
        </w:rPr>
        <w:t xml:space="preserve">CMS filter created by ResDAC to all claims submissions </w:t>
      </w:r>
      <w:r w:rsidR="00E82241">
        <w:rPr>
          <w:rFonts w:asciiTheme="minorHAnsi" w:hAnsiTheme="minorHAnsi" w:cs="Arial"/>
          <w:color w:val="000000"/>
        </w:rPr>
        <w:t xml:space="preserve">in order to create a uniform set of data.  </w:t>
      </w:r>
      <w:r w:rsidR="00050D0B">
        <w:rPr>
          <w:rFonts w:asciiTheme="minorHAnsi" w:hAnsiTheme="minorHAnsi" w:cs="Arial"/>
          <w:color w:val="000000"/>
        </w:rPr>
        <w:t>Currently</w:t>
      </w:r>
      <w:r w:rsidR="003C0574">
        <w:rPr>
          <w:rFonts w:asciiTheme="minorHAnsi" w:hAnsiTheme="minorHAnsi" w:cs="Arial"/>
          <w:color w:val="000000"/>
        </w:rPr>
        <w:t xml:space="preserve">, data uniformity is not as important as access to SUD data </w:t>
      </w:r>
      <w:r w:rsidR="00050D0B">
        <w:rPr>
          <w:rFonts w:asciiTheme="minorHAnsi" w:hAnsiTheme="minorHAnsi" w:cs="Arial"/>
          <w:color w:val="000000"/>
        </w:rPr>
        <w:t>that is not subject to 42 CFR Part 2.  As such</w:t>
      </w:r>
      <w:r w:rsidR="00CB3CB4">
        <w:rPr>
          <w:rFonts w:asciiTheme="minorHAnsi" w:hAnsiTheme="minorHAnsi" w:cs="Arial"/>
          <w:color w:val="000000"/>
        </w:rPr>
        <w:t>,</w:t>
      </w:r>
      <w:r w:rsidR="00050D0B">
        <w:rPr>
          <w:rFonts w:asciiTheme="minorHAnsi" w:hAnsiTheme="minorHAnsi" w:cs="Arial"/>
          <w:color w:val="000000"/>
        </w:rPr>
        <w:t xml:space="preserve"> Karynlee made a recommendation </w:t>
      </w:r>
      <w:r w:rsidR="0059596D">
        <w:rPr>
          <w:rFonts w:asciiTheme="minorHAnsi" w:hAnsiTheme="minorHAnsi" w:cs="Arial"/>
          <w:color w:val="000000"/>
        </w:rPr>
        <w:t xml:space="preserve">that MHDO discontinue the application of the CMS filter effective immediately </w:t>
      </w:r>
      <w:r w:rsidR="00397386">
        <w:rPr>
          <w:rFonts w:asciiTheme="minorHAnsi" w:hAnsiTheme="minorHAnsi" w:cs="Arial"/>
          <w:color w:val="000000"/>
        </w:rPr>
        <w:t>and to incorporate those SUD claims that were removed as a result of applying the CMS filter</w:t>
      </w:r>
      <w:r w:rsidR="00D27F9F">
        <w:rPr>
          <w:rFonts w:asciiTheme="minorHAnsi" w:hAnsiTheme="minorHAnsi" w:cs="Arial"/>
          <w:color w:val="000000"/>
        </w:rPr>
        <w:t xml:space="preserve"> (</w:t>
      </w:r>
      <w:r w:rsidR="00125A85">
        <w:rPr>
          <w:rFonts w:asciiTheme="minorHAnsi" w:hAnsiTheme="minorHAnsi" w:cs="Arial"/>
          <w:color w:val="000000"/>
        </w:rPr>
        <w:t>after the payers applied their own filter</w:t>
      </w:r>
      <w:r w:rsidR="00D27F9F">
        <w:rPr>
          <w:rFonts w:asciiTheme="minorHAnsi" w:hAnsiTheme="minorHAnsi" w:cs="Arial"/>
          <w:color w:val="000000"/>
        </w:rPr>
        <w:t>)</w:t>
      </w:r>
      <w:r w:rsidR="00125A85">
        <w:rPr>
          <w:rFonts w:asciiTheme="minorHAnsi" w:hAnsiTheme="minorHAnsi" w:cs="Arial"/>
          <w:color w:val="000000"/>
        </w:rPr>
        <w:t xml:space="preserve">, into the </w:t>
      </w:r>
      <w:r w:rsidR="00D27F9F">
        <w:rPr>
          <w:rFonts w:asciiTheme="minorHAnsi" w:hAnsiTheme="minorHAnsi" w:cs="Arial"/>
          <w:color w:val="000000"/>
        </w:rPr>
        <w:t xml:space="preserve">MHDO authorized </w:t>
      </w:r>
      <w:r w:rsidR="00125A85">
        <w:rPr>
          <w:rFonts w:asciiTheme="minorHAnsi" w:hAnsiTheme="minorHAnsi" w:cs="Arial"/>
          <w:color w:val="000000"/>
        </w:rPr>
        <w:t xml:space="preserve">data release files.   </w:t>
      </w:r>
      <w:r w:rsidR="00D27F9F">
        <w:rPr>
          <w:rFonts w:asciiTheme="minorHAnsi" w:hAnsiTheme="minorHAnsi" w:cs="Arial"/>
          <w:color w:val="000000"/>
        </w:rPr>
        <w:t xml:space="preserve">A motion was made to </w:t>
      </w:r>
      <w:r w:rsidR="003A7822">
        <w:rPr>
          <w:rFonts w:asciiTheme="minorHAnsi" w:hAnsiTheme="minorHAnsi" w:cs="Arial"/>
          <w:color w:val="000000"/>
        </w:rPr>
        <w:t xml:space="preserve">accept the recommendation and seconded.   </w:t>
      </w:r>
      <w:r w:rsidR="003A7822" w:rsidRPr="009D2424">
        <w:rPr>
          <w:rFonts w:asciiTheme="minorHAnsi" w:hAnsiTheme="minorHAnsi" w:cs="Arial"/>
        </w:rPr>
        <w:t>Motion passed unanimously.</w:t>
      </w:r>
    </w:p>
    <w:p w14:paraId="64FDB68A" w14:textId="100F9F35" w:rsidR="006F57E6" w:rsidRDefault="00963010" w:rsidP="00A737FE">
      <w:pPr>
        <w:pStyle w:val="NoSpacing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  </w:t>
      </w:r>
    </w:p>
    <w:p w14:paraId="7277EC40" w14:textId="3F9AAB64" w:rsidR="00FD77F4" w:rsidRPr="009F19AA" w:rsidRDefault="00AA7984" w:rsidP="009F19AA">
      <w:pPr>
        <w:pStyle w:val="NoSpacing"/>
        <w:rPr>
          <w:rFonts w:asciiTheme="minorHAnsi" w:hAnsiTheme="minorHAnsi" w:cs="Arial"/>
          <w:b/>
          <w:bCs/>
          <w:color w:val="000000"/>
        </w:rPr>
      </w:pPr>
      <w:r w:rsidRPr="00AA7984">
        <w:rPr>
          <w:rFonts w:asciiTheme="minorHAnsi" w:hAnsiTheme="minorHAnsi" w:cs="Arial"/>
          <w:b/>
          <w:bCs/>
          <w:color w:val="000000"/>
        </w:rPr>
        <w:t>Data Enhancement Efforts</w:t>
      </w:r>
    </w:p>
    <w:p w14:paraId="2A2D90B6" w14:textId="67EA526B" w:rsidR="006F520A" w:rsidRPr="000B22FE" w:rsidRDefault="00205B2B" w:rsidP="00AA7984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 w:cs="Arial"/>
          <w:sz w:val="24"/>
          <w:szCs w:val="24"/>
        </w:rPr>
      </w:pPr>
      <w:r w:rsidRPr="000E395E">
        <w:rPr>
          <w:rFonts w:asciiTheme="minorHAnsi" w:hAnsiTheme="minorHAnsi" w:cs="Arial"/>
          <w:sz w:val="24"/>
          <w:szCs w:val="24"/>
        </w:rPr>
        <w:t xml:space="preserve">Karynlee </w:t>
      </w:r>
      <w:r w:rsidR="00E91AB7">
        <w:rPr>
          <w:rFonts w:asciiTheme="minorHAnsi" w:hAnsiTheme="minorHAnsi" w:cs="Arial"/>
          <w:sz w:val="24"/>
          <w:szCs w:val="24"/>
        </w:rPr>
        <w:t xml:space="preserve">summarized </w:t>
      </w:r>
      <w:r w:rsidR="00B751FB">
        <w:rPr>
          <w:rFonts w:asciiTheme="minorHAnsi" w:hAnsiTheme="minorHAnsi" w:cs="Arial"/>
          <w:sz w:val="24"/>
          <w:szCs w:val="24"/>
        </w:rPr>
        <w:t xml:space="preserve">the status of 8 specific data enhancement </w:t>
      </w:r>
      <w:r w:rsidR="00F47265">
        <w:rPr>
          <w:rFonts w:asciiTheme="minorHAnsi" w:hAnsiTheme="minorHAnsi" w:cs="Arial"/>
          <w:sz w:val="24"/>
          <w:szCs w:val="24"/>
        </w:rPr>
        <w:t>efforts that the team is working on in consultation with the MHDO data user group</w:t>
      </w:r>
      <w:r w:rsidR="002F06DF">
        <w:rPr>
          <w:rFonts w:asciiTheme="minorHAnsi" w:hAnsiTheme="minorHAnsi" w:cs="Arial"/>
          <w:sz w:val="24"/>
          <w:szCs w:val="24"/>
        </w:rPr>
        <w:t xml:space="preserve"> and other subject matter </w:t>
      </w:r>
      <w:r w:rsidR="002F06DF" w:rsidRPr="000B22FE">
        <w:rPr>
          <w:rFonts w:asciiTheme="minorHAnsi" w:hAnsiTheme="minorHAnsi" w:cs="Arial"/>
          <w:sz w:val="24"/>
          <w:szCs w:val="24"/>
        </w:rPr>
        <w:t xml:space="preserve">experts.  The initiatives include:  </w:t>
      </w:r>
      <w:r w:rsidR="00E20EB7" w:rsidRPr="000B22FE">
        <w:rPr>
          <w:rFonts w:asciiTheme="minorHAnsi" w:hAnsiTheme="minorHAnsi" w:cs="Arial"/>
          <w:sz w:val="24"/>
          <w:szCs w:val="24"/>
        </w:rPr>
        <w:t>Linking Claims and Hospital Data  &amp; Assessing the Differences; Assigning Payer T</w:t>
      </w:r>
      <w:r w:rsidR="00C50C28" w:rsidRPr="000B22FE">
        <w:rPr>
          <w:rFonts w:asciiTheme="minorHAnsi" w:hAnsiTheme="minorHAnsi" w:cs="Arial"/>
          <w:sz w:val="24"/>
          <w:szCs w:val="24"/>
        </w:rPr>
        <w:t>ypology</w:t>
      </w:r>
      <w:r w:rsidR="00E20EB7" w:rsidRPr="000B22FE">
        <w:rPr>
          <w:rFonts w:asciiTheme="minorHAnsi" w:hAnsiTheme="minorHAnsi" w:cs="Arial"/>
          <w:sz w:val="24"/>
          <w:szCs w:val="24"/>
        </w:rPr>
        <w:t xml:space="preserve"> in the Hospital Encounter Database; </w:t>
      </w:r>
      <w:r w:rsidR="00C50C28" w:rsidRPr="000B22FE">
        <w:rPr>
          <w:rFonts w:asciiTheme="minorHAnsi" w:hAnsiTheme="minorHAnsi" w:cs="Arial"/>
          <w:sz w:val="24"/>
          <w:szCs w:val="24"/>
        </w:rPr>
        <w:t xml:space="preserve"> Assigning Race and Ethnicity for Person ID 2.0; Assessing Location of Service in MHDO Data Sources</w:t>
      </w:r>
      <w:r w:rsidR="007434BA" w:rsidRPr="000B22FE">
        <w:rPr>
          <w:rFonts w:asciiTheme="minorHAnsi" w:hAnsiTheme="minorHAnsi" w:cs="Arial"/>
          <w:sz w:val="24"/>
          <w:szCs w:val="24"/>
        </w:rPr>
        <w:t>; Geocoding Addresses; Adding DRG’s (inpatient) and APC’s (outpatient) in Claims Data</w:t>
      </w:r>
      <w:r w:rsidR="000B22FE" w:rsidRPr="000B22FE">
        <w:rPr>
          <w:rFonts w:asciiTheme="minorHAnsi" w:hAnsiTheme="minorHAnsi" w:cs="Arial"/>
          <w:sz w:val="24"/>
          <w:szCs w:val="24"/>
        </w:rPr>
        <w:t>; and developing the MHDO Provider Database.</w:t>
      </w:r>
    </w:p>
    <w:p w14:paraId="021B2377" w14:textId="77777777" w:rsidR="00E50017" w:rsidRDefault="00E50017" w:rsidP="006F520A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 w:cs="Arial"/>
          <w:b/>
          <w:bCs/>
          <w:sz w:val="24"/>
          <w:szCs w:val="24"/>
        </w:rPr>
      </w:pPr>
    </w:p>
    <w:p w14:paraId="0B8C577E" w14:textId="6123758F" w:rsidR="006F520A" w:rsidRDefault="00AB5541" w:rsidP="006F520A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 w:cs="Arial"/>
          <w:b/>
          <w:bCs/>
          <w:sz w:val="24"/>
          <w:szCs w:val="24"/>
        </w:rPr>
      </w:pPr>
      <w:r w:rsidRPr="00E50017">
        <w:rPr>
          <w:rFonts w:asciiTheme="minorHAnsi" w:hAnsiTheme="minorHAnsi" w:cs="Arial"/>
          <w:b/>
          <w:bCs/>
          <w:sz w:val="24"/>
          <w:szCs w:val="24"/>
        </w:rPr>
        <w:t>CompareMaine</w:t>
      </w:r>
      <w:r w:rsidR="009D7D62">
        <w:rPr>
          <w:rFonts w:asciiTheme="minorHAnsi" w:hAnsiTheme="minorHAnsi" w:cs="Arial"/>
          <w:b/>
          <w:bCs/>
          <w:sz w:val="24"/>
          <w:szCs w:val="24"/>
        </w:rPr>
        <w:t xml:space="preserve"> (CM)</w:t>
      </w:r>
      <w:r w:rsidRPr="00E50017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E50017" w:rsidRPr="00E50017">
        <w:rPr>
          <w:rFonts w:asciiTheme="minorHAnsi" w:hAnsiTheme="minorHAnsi" w:cs="Arial"/>
          <w:b/>
          <w:bCs/>
          <w:sz w:val="24"/>
          <w:szCs w:val="24"/>
        </w:rPr>
        <w:t>Version 10.0</w:t>
      </w:r>
    </w:p>
    <w:p w14:paraId="5101C0A0" w14:textId="3DF5F74D" w:rsidR="005F478D" w:rsidRPr="00B518D2" w:rsidRDefault="00B518D2" w:rsidP="006F520A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Karynlee reviewed the most current utilization stats </w:t>
      </w:r>
      <w:r w:rsidR="009D7D62">
        <w:rPr>
          <w:rFonts w:asciiTheme="minorHAnsi" w:hAnsiTheme="minorHAnsi" w:cs="Arial"/>
          <w:sz w:val="24"/>
          <w:szCs w:val="24"/>
        </w:rPr>
        <w:t>and top 10 procedures searched on CM since its launch in October 2015.</w:t>
      </w:r>
      <w:r w:rsidR="009D7696">
        <w:rPr>
          <w:rFonts w:asciiTheme="minorHAnsi" w:hAnsiTheme="minorHAnsi" w:cs="Arial"/>
          <w:sz w:val="24"/>
          <w:szCs w:val="24"/>
        </w:rPr>
        <w:t xml:space="preserve">  She reviewed the timeline for the launch of CM version 10.</w:t>
      </w:r>
      <w:r w:rsidR="003417ED">
        <w:rPr>
          <w:rFonts w:asciiTheme="minorHAnsi" w:hAnsiTheme="minorHAnsi" w:cs="Arial"/>
          <w:sz w:val="24"/>
          <w:szCs w:val="24"/>
        </w:rPr>
        <w:t>0, December 2021 with updated costs data for the period April 1, 2020-March 31, 2021</w:t>
      </w:r>
      <w:r w:rsidR="0018158A">
        <w:rPr>
          <w:rFonts w:asciiTheme="minorHAnsi" w:hAnsiTheme="minorHAnsi" w:cs="Arial"/>
          <w:sz w:val="24"/>
          <w:szCs w:val="24"/>
        </w:rPr>
        <w:t xml:space="preserve">; and the Top 25 Rx reports which will be released at the same time for the time period </w:t>
      </w:r>
      <w:r w:rsidR="00CB3CB4">
        <w:rPr>
          <w:rFonts w:asciiTheme="minorHAnsi" w:hAnsiTheme="minorHAnsi" w:cs="Arial"/>
          <w:sz w:val="24"/>
          <w:szCs w:val="24"/>
        </w:rPr>
        <w:t xml:space="preserve">of </w:t>
      </w:r>
      <w:r w:rsidR="0018158A">
        <w:rPr>
          <w:rFonts w:asciiTheme="minorHAnsi" w:hAnsiTheme="minorHAnsi" w:cs="Arial"/>
          <w:sz w:val="24"/>
          <w:szCs w:val="24"/>
        </w:rPr>
        <w:t>July 1, 2020</w:t>
      </w:r>
      <w:r w:rsidR="000F79FF">
        <w:rPr>
          <w:rFonts w:asciiTheme="minorHAnsi" w:hAnsiTheme="minorHAnsi" w:cs="Arial"/>
          <w:sz w:val="24"/>
          <w:szCs w:val="24"/>
        </w:rPr>
        <w:t xml:space="preserve">-June 20, 2021; and updated quality measures </w:t>
      </w:r>
      <w:r w:rsidR="00C15FBD">
        <w:rPr>
          <w:rFonts w:asciiTheme="minorHAnsi" w:hAnsiTheme="minorHAnsi" w:cs="Arial"/>
          <w:sz w:val="24"/>
          <w:szCs w:val="24"/>
        </w:rPr>
        <w:t xml:space="preserve">which will also be released at the same time for the most current data available.   </w:t>
      </w:r>
      <w:r w:rsidR="00D66DEA">
        <w:rPr>
          <w:rFonts w:asciiTheme="minorHAnsi" w:hAnsiTheme="minorHAnsi" w:cs="Arial"/>
          <w:sz w:val="24"/>
          <w:szCs w:val="24"/>
        </w:rPr>
        <w:t xml:space="preserve">Karynlee reviewed specific enhancements to the website that the team is working on, including the review of what new procedures to add to the site </w:t>
      </w:r>
      <w:r w:rsidR="00213097">
        <w:rPr>
          <w:rFonts w:asciiTheme="minorHAnsi" w:hAnsiTheme="minorHAnsi" w:cs="Arial"/>
          <w:sz w:val="24"/>
          <w:szCs w:val="24"/>
        </w:rPr>
        <w:t xml:space="preserve">based on high/low costs, high utilization and variation.  </w:t>
      </w:r>
      <w:r w:rsidR="0071224D">
        <w:rPr>
          <w:rFonts w:asciiTheme="minorHAnsi" w:hAnsiTheme="minorHAnsi" w:cs="Arial"/>
          <w:sz w:val="24"/>
          <w:szCs w:val="24"/>
        </w:rPr>
        <w:t xml:space="preserve">Karynlee will e-mail the board the list of new procedures as soon as available.  </w:t>
      </w:r>
      <w:r w:rsidR="00B10384">
        <w:rPr>
          <w:rFonts w:asciiTheme="minorHAnsi" w:hAnsiTheme="minorHAnsi" w:cs="Arial"/>
          <w:sz w:val="24"/>
          <w:szCs w:val="24"/>
        </w:rPr>
        <w:t xml:space="preserve">Lastly, Karynlee </w:t>
      </w:r>
      <w:r w:rsidR="00891632">
        <w:rPr>
          <w:rFonts w:asciiTheme="minorHAnsi" w:hAnsiTheme="minorHAnsi" w:cs="Arial"/>
          <w:sz w:val="24"/>
          <w:szCs w:val="24"/>
        </w:rPr>
        <w:t xml:space="preserve">reviewed the </w:t>
      </w:r>
      <w:r w:rsidR="007449E7">
        <w:rPr>
          <w:rFonts w:asciiTheme="minorHAnsi" w:hAnsiTheme="minorHAnsi" w:cs="Arial"/>
          <w:sz w:val="24"/>
          <w:szCs w:val="24"/>
        </w:rPr>
        <w:t>updated table</w:t>
      </w:r>
      <w:r w:rsidR="00325D48">
        <w:rPr>
          <w:rFonts w:asciiTheme="minorHAnsi" w:hAnsiTheme="minorHAnsi" w:cs="Arial"/>
          <w:sz w:val="24"/>
          <w:szCs w:val="24"/>
        </w:rPr>
        <w:t xml:space="preserve"> (reflecting the </w:t>
      </w:r>
      <w:r w:rsidR="00E36976">
        <w:rPr>
          <w:rFonts w:asciiTheme="minorHAnsi" w:hAnsiTheme="minorHAnsi" w:cs="Arial"/>
          <w:sz w:val="24"/>
          <w:szCs w:val="24"/>
        </w:rPr>
        <w:t xml:space="preserve">updates in the </w:t>
      </w:r>
      <w:r w:rsidR="00325D48">
        <w:rPr>
          <w:rFonts w:asciiTheme="minorHAnsi" w:hAnsiTheme="minorHAnsi" w:cs="Arial"/>
          <w:sz w:val="24"/>
          <w:szCs w:val="24"/>
        </w:rPr>
        <w:t>release CM 9.0)</w:t>
      </w:r>
      <w:r w:rsidR="007449E7">
        <w:rPr>
          <w:rFonts w:asciiTheme="minorHAnsi" w:hAnsiTheme="minorHAnsi" w:cs="Arial"/>
          <w:sz w:val="24"/>
          <w:szCs w:val="24"/>
        </w:rPr>
        <w:t xml:space="preserve"> of information that shows for each specific category of procedures on CM the</w:t>
      </w:r>
      <w:r w:rsidR="00822E2E">
        <w:rPr>
          <w:rFonts w:asciiTheme="minorHAnsi" w:hAnsiTheme="minorHAnsi" w:cs="Arial"/>
          <w:sz w:val="24"/>
          <w:szCs w:val="24"/>
        </w:rPr>
        <w:t xml:space="preserve"> total number of CPT codes on CM vs. what is recognized by the AMA</w:t>
      </w:r>
      <w:r w:rsidR="00325D48">
        <w:rPr>
          <w:rFonts w:asciiTheme="minorHAnsi" w:hAnsiTheme="minorHAnsi" w:cs="Arial"/>
          <w:sz w:val="24"/>
          <w:szCs w:val="24"/>
        </w:rPr>
        <w:t xml:space="preserve">.  </w:t>
      </w:r>
      <w:r w:rsidR="008944E1">
        <w:rPr>
          <w:rFonts w:asciiTheme="minorHAnsi" w:hAnsiTheme="minorHAnsi" w:cs="Arial"/>
          <w:sz w:val="24"/>
          <w:szCs w:val="24"/>
        </w:rPr>
        <w:t xml:space="preserve">Currently, CM represents 59% </w:t>
      </w:r>
      <w:r w:rsidR="00C517C4">
        <w:rPr>
          <w:rFonts w:asciiTheme="minorHAnsi" w:hAnsiTheme="minorHAnsi" w:cs="Arial"/>
          <w:sz w:val="24"/>
          <w:szCs w:val="24"/>
        </w:rPr>
        <w:t xml:space="preserve">of all CPT codes.  Increasing the category of surgical procedures was </w:t>
      </w:r>
      <w:r w:rsidR="008B4FC6">
        <w:rPr>
          <w:rFonts w:asciiTheme="minorHAnsi" w:hAnsiTheme="minorHAnsi" w:cs="Arial"/>
          <w:sz w:val="24"/>
          <w:szCs w:val="24"/>
        </w:rPr>
        <w:t xml:space="preserve">discussed.  </w:t>
      </w:r>
    </w:p>
    <w:p w14:paraId="44911F96" w14:textId="77777777" w:rsidR="005F478D" w:rsidRPr="000E395E" w:rsidRDefault="005F478D" w:rsidP="00CD03CD">
      <w:pPr>
        <w:pStyle w:val="NoSpacing"/>
        <w:rPr>
          <w:rFonts w:asciiTheme="minorHAnsi" w:hAnsiTheme="minorHAnsi"/>
          <w:b/>
        </w:rPr>
      </w:pPr>
    </w:p>
    <w:p w14:paraId="1842C06E" w14:textId="77777777" w:rsidR="00307297" w:rsidRPr="00307297" w:rsidRDefault="008864CB" w:rsidP="00CD03CD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 w:cs="Helvetica"/>
          <w:b/>
          <w:i/>
          <w:color w:val="333333"/>
          <w:sz w:val="24"/>
          <w:szCs w:val="24"/>
          <w:shd w:val="clear" w:color="auto" w:fill="FFFFFF"/>
        </w:rPr>
      </w:pPr>
      <w:r w:rsidRPr="00307297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>Maine Quality Forum</w:t>
      </w:r>
      <w:r w:rsidR="001A6B9B" w:rsidRPr="00307297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 xml:space="preserve"> (MQF)</w:t>
      </w:r>
    </w:p>
    <w:p w14:paraId="3F21DDB5" w14:textId="2AD60B77" w:rsidR="007C010F" w:rsidRPr="007C010F" w:rsidRDefault="00284D81" w:rsidP="007C010F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</w:pPr>
      <w:r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  <w:t xml:space="preserve">Karynlee </w:t>
      </w:r>
      <w:r w:rsidR="00D77971"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  <w:t>reported that</w:t>
      </w:r>
      <w:r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  <w:t xml:space="preserve"> </w:t>
      </w:r>
      <w:r w:rsidR="009D5369"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  <w:t xml:space="preserve">MQF’s second annual report on Primary Care Spending in the State of Maine as required by </w:t>
      </w:r>
      <w:r w:rsidR="00305AD6"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  <w:t>Public Law Chapter 24</w:t>
      </w:r>
      <w:r w:rsidR="00440E4A"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  <w:t xml:space="preserve">, was released to the Commissioner of DHHS and </w:t>
      </w:r>
      <w:r w:rsidR="009944E0"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  <w:t xml:space="preserve">to </w:t>
      </w:r>
      <w:r w:rsidR="00440E4A"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  <w:t xml:space="preserve">the </w:t>
      </w:r>
      <w:r w:rsidR="009944E0"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  <w:t xml:space="preserve">Committee on Health Coverage, Insurance and Financial </w:t>
      </w:r>
      <w:r w:rsidR="00246F55"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  <w:t>Services, February 26</w:t>
      </w:r>
      <w:r w:rsidR="00BB228D"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  <w:t>.</w:t>
      </w:r>
      <w:r w:rsidR="00BB228D"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  <w:vertAlign w:val="superscript"/>
        </w:rPr>
        <w:t xml:space="preserve"> </w:t>
      </w:r>
      <w:r w:rsidR="00D7468D"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  <w:t xml:space="preserve">She also briefly discussed the </w:t>
      </w:r>
      <w:r w:rsidR="001E1D8B"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  <w:t xml:space="preserve">status of the work that the MQF is doing on behalf of the Maine-CDC for </w:t>
      </w:r>
      <w:r w:rsidR="006672C8"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  <w:t>Project Firstline</w:t>
      </w:r>
      <w:r w:rsidR="00BB228D"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  <w:t xml:space="preserve">, </w:t>
      </w:r>
      <w:r w:rsidR="006672C8"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  <w:t xml:space="preserve">the Federal CDC’s infection control training </w:t>
      </w:r>
      <w:r w:rsidR="007C010F" w:rsidRPr="007C010F"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  <w:t>collaborative, designed to help every frontline healthcare worker gain the knowledge and confidence to stop infections.</w:t>
      </w:r>
    </w:p>
    <w:p w14:paraId="68600ED4" w14:textId="77777777" w:rsidR="006672C8" w:rsidRDefault="006672C8" w:rsidP="00D3554E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/>
          <w:b/>
          <w:sz w:val="24"/>
          <w:szCs w:val="24"/>
        </w:rPr>
      </w:pPr>
    </w:p>
    <w:p w14:paraId="0BB58035" w14:textId="77777777" w:rsidR="009F19AA" w:rsidRDefault="008E6747" w:rsidP="00D3554E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Public Comments</w:t>
      </w:r>
    </w:p>
    <w:p w14:paraId="32FF846C" w14:textId="1905B9CC" w:rsidR="008E6747" w:rsidRPr="009F19AA" w:rsidRDefault="008E6747" w:rsidP="00D3554E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/>
          <w:b/>
          <w:sz w:val="24"/>
          <w:szCs w:val="24"/>
        </w:rPr>
      </w:pPr>
      <w:r w:rsidRPr="008E6747">
        <w:rPr>
          <w:rFonts w:asciiTheme="minorHAnsi" w:hAnsiTheme="minorHAnsi"/>
          <w:sz w:val="24"/>
          <w:szCs w:val="24"/>
        </w:rPr>
        <w:t>None</w:t>
      </w:r>
    </w:p>
    <w:p w14:paraId="322F5ED5" w14:textId="31EC9263" w:rsidR="00B04035" w:rsidRPr="00AB0D4B" w:rsidRDefault="00B04035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sz w:val="24"/>
          <w:szCs w:val="24"/>
        </w:rPr>
      </w:pPr>
    </w:p>
    <w:p w14:paraId="5E55F1BC" w14:textId="7F02250A" w:rsidR="00B04035" w:rsidRPr="00AB0D4B" w:rsidRDefault="00B04035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sz w:val="24"/>
          <w:szCs w:val="24"/>
        </w:rPr>
      </w:pPr>
      <w:r w:rsidRPr="00AB0D4B">
        <w:rPr>
          <w:rFonts w:asciiTheme="minorHAnsi" w:hAnsiTheme="minorHAnsi"/>
          <w:sz w:val="24"/>
          <w:szCs w:val="24"/>
        </w:rPr>
        <w:t xml:space="preserve">The meeting adjourned at </w:t>
      </w:r>
      <w:r w:rsidR="000E686B">
        <w:rPr>
          <w:rFonts w:asciiTheme="minorHAnsi" w:hAnsiTheme="minorHAnsi"/>
          <w:sz w:val="24"/>
          <w:szCs w:val="24"/>
        </w:rPr>
        <w:t>approximately 10:30</w:t>
      </w:r>
      <w:r w:rsidR="008954E7">
        <w:rPr>
          <w:rFonts w:asciiTheme="minorHAnsi" w:hAnsiTheme="minorHAnsi"/>
          <w:sz w:val="24"/>
          <w:szCs w:val="24"/>
        </w:rPr>
        <w:t xml:space="preserve"> </w:t>
      </w:r>
      <w:r w:rsidR="00341CCF">
        <w:rPr>
          <w:rFonts w:asciiTheme="minorHAnsi" w:hAnsiTheme="minorHAnsi"/>
          <w:sz w:val="24"/>
          <w:szCs w:val="24"/>
        </w:rPr>
        <w:t>a</w:t>
      </w:r>
      <w:r w:rsidR="008954E7">
        <w:rPr>
          <w:rFonts w:asciiTheme="minorHAnsi" w:hAnsiTheme="minorHAnsi"/>
          <w:sz w:val="24"/>
          <w:szCs w:val="24"/>
        </w:rPr>
        <w:t>.</w:t>
      </w:r>
      <w:r w:rsidR="00341CCF">
        <w:rPr>
          <w:rFonts w:asciiTheme="minorHAnsi" w:hAnsiTheme="minorHAnsi"/>
          <w:sz w:val="24"/>
          <w:szCs w:val="24"/>
        </w:rPr>
        <w:t>m.</w:t>
      </w:r>
    </w:p>
    <w:p w14:paraId="136D9EEE" w14:textId="77777777" w:rsidR="00902558" w:rsidRPr="00AB0D4B" w:rsidRDefault="00902558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sz w:val="24"/>
          <w:szCs w:val="24"/>
        </w:rPr>
      </w:pPr>
    </w:p>
    <w:p w14:paraId="66A89054" w14:textId="43342A85" w:rsidR="00B04035" w:rsidRDefault="00B04035" w:rsidP="00941CC3"/>
    <w:p w14:paraId="6BB5D555" w14:textId="77777777" w:rsidR="00B97AFF" w:rsidRPr="00B97AFF" w:rsidRDefault="00B97AFF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  <w:szCs w:val="24"/>
        </w:rPr>
      </w:pPr>
    </w:p>
    <w:sectPr w:rsidR="00B97AFF" w:rsidRPr="00B97AFF" w:rsidSect="001161A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09DE8" w14:textId="77777777" w:rsidR="00982261" w:rsidRDefault="00982261" w:rsidP="00AB4668">
      <w:r>
        <w:separator/>
      </w:r>
    </w:p>
  </w:endnote>
  <w:endnote w:type="continuationSeparator" w:id="0">
    <w:p w14:paraId="7280DA51" w14:textId="77777777" w:rsidR="00982261" w:rsidRDefault="00982261" w:rsidP="00AB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9841C" w14:textId="50E81EFD" w:rsidR="0035015D" w:rsidRDefault="00982261" w:rsidP="005D0DD7">
    <w:pPr>
      <w:pStyle w:val="Footer"/>
      <w:jc w:val="center"/>
    </w:pPr>
    <w:sdt>
      <w:sdtPr>
        <w:id w:val="18169933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  <w:r w:rsidR="005D0DD7">
      <w:rPr>
        <w:noProof/>
      </w:rPr>
      <w:t>Board Approved 7/29/21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ACDD8" w14:textId="77777777" w:rsidR="00982261" w:rsidRDefault="00982261" w:rsidP="00AB4668">
      <w:r>
        <w:separator/>
      </w:r>
    </w:p>
  </w:footnote>
  <w:footnote w:type="continuationSeparator" w:id="0">
    <w:p w14:paraId="584125FF" w14:textId="77777777" w:rsidR="00982261" w:rsidRDefault="00982261" w:rsidP="00AB4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8D93B" w14:textId="3C504438" w:rsidR="0035015D" w:rsidRPr="00A247A6" w:rsidRDefault="0035015D" w:rsidP="00AB4668">
    <w:pPr>
      <w:pStyle w:val="327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rPr>
        <w:rFonts w:ascii="Arial" w:hAnsi="Arial"/>
        <w:sz w:val="22"/>
        <w:szCs w:val="22"/>
      </w:rPr>
    </w:pPr>
    <w:r w:rsidRPr="00A247A6">
      <w:rPr>
        <w:rFonts w:ascii="Arial" w:hAnsi="Arial"/>
        <w:sz w:val="22"/>
        <w:szCs w:val="22"/>
      </w:rPr>
      <w:t xml:space="preserve">MHDO Board </w:t>
    </w:r>
    <w:r w:rsidR="00E24D22">
      <w:rPr>
        <w:rFonts w:ascii="Arial" w:hAnsi="Arial"/>
        <w:sz w:val="22"/>
        <w:szCs w:val="22"/>
      </w:rPr>
      <w:t>Meeting Notes</w:t>
    </w:r>
  </w:p>
  <w:p w14:paraId="4C42A2D2" w14:textId="67B4C81F" w:rsidR="0035015D" w:rsidRPr="00A247A6" w:rsidRDefault="00243B39" w:rsidP="00AB4668">
    <w:pPr>
      <w:pStyle w:val="327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 xml:space="preserve">May </w:t>
    </w:r>
    <w:r w:rsidR="00E24D22">
      <w:rPr>
        <w:rFonts w:ascii="Arial" w:hAnsi="Arial"/>
        <w:sz w:val="22"/>
        <w:szCs w:val="22"/>
      </w:rPr>
      <w:t>6</w:t>
    </w:r>
    <w:r w:rsidR="001A6B9B">
      <w:rPr>
        <w:rFonts w:ascii="Arial" w:hAnsi="Arial"/>
        <w:sz w:val="22"/>
        <w:szCs w:val="22"/>
      </w:rPr>
      <w:t>, 2021</w:t>
    </w:r>
  </w:p>
  <w:p w14:paraId="336D2BD4" w14:textId="0C430A03" w:rsidR="0035015D" w:rsidRPr="00A247A6" w:rsidRDefault="0035015D" w:rsidP="00AB4668">
    <w:pPr>
      <w:pStyle w:val="327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rPr>
        <w:rFonts w:ascii="Arial" w:hAnsi="Arial"/>
        <w:sz w:val="22"/>
        <w:szCs w:val="22"/>
      </w:rPr>
    </w:pPr>
    <w:r w:rsidRPr="00A247A6">
      <w:rPr>
        <w:rFonts w:ascii="Arial" w:hAnsi="Arial"/>
        <w:sz w:val="22"/>
        <w:szCs w:val="22"/>
      </w:rPr>
      <w:t xml:space="preserve">Page </w:t>
    </w:r>
    <w:r w:rsidRPr="00A247A6">
      <w:rPr>
        <w:rFonts w:ascii="Arial" w:hAnsi="Arial"/>
        <w:sz w:val="22"/>
        <w:szCs w:val="22"/>
      </w:rPr>
      <w:fldChar w:fldCharType="begin"/>
    </w:r>
    <w:r w:rsidRPr="00A247A6">
      <w:rPr>
        <w:rFonts w:ascii="Arial" w:hAnsi="Arial"/>
        <w:sz w:val="22"/>
        <w:szCs w:val="22"/>
      </w:rPr>
      <w:instrText>page  \* MERGEFORMAT</w:instrText>
    </w:r>
    <w:r w:rsidRPr="00A247A6">
      <w:rPr>
        <w:rFonts w:ascii="Arial" w:hAnsi="Arial"/>
        <w:sz w:val="22"/>
        <w:szCs w:val="22"/>
      </w:rPr>
      <w:fldChar w:fldCharType="separate"/>
    </w:r>
    <w:r w:rsidR="00D96DFA">
      <w:rPr>
        <w:rFonts w:ascii="Arial" w:hAnsi="Arial"/>
        <w:noProof/>
        <w:sz w:val="22"/>
        <w:szCs w:val="22"/>
      </w:rPr>
      <w:t>2</w:t>
    </w:r>
    <w:r w:rsidRPr="00A247A6">
      <w:rPr>
        <w:rFonts w:ascii="Arial" w:hAnsi="Arial"/>
        <w:sz w:val="22"/>
        <w:szCs w:val="22"/>
      </w:rPr>
      <w:fldChar w:fldCharType="end"/>
    </w:r>
    <w:r w:rsidRPr="00A247A6">
      <w:rPr>
        <w:rFonts w:ascii="Arial" w:hAnsi="Arial"/>
        <w:sz w:val="22"/>
        <w:szCs w:val="22"/>
      </w:rPr>
      <w:t xml:space="preserve"> of </w:t>
    </w:r>
    <w:r w:rsidRPr="00A247A6">
      <w:rPr>
        <w:rFonts w:ascii="Arial" w:hAnsi="Arial"/>
        <w:sz w:val="22"/>
        <w:szCs w:val="22"/>
      </w:rPr>
      <w:fldChar w:fldCharType="begin"/>
    </w:r>
    <w:r w:rsidRPr="00A247A6">
      <w:rPr>
        <w:rFonts w:ascii="Arial" w:hAnsi="Arial"/>
        <w:sz w:val="22"/>
        <w:szCs w:val="22"/>
      </w:rPr>
      <w:instrText>numpages  \* MERGEFORMAT</w:instrText>
    </w:r>
    <w:r w:rsidRPr="00A247A6">
      <w:rPr>
        <w:rFonts w:ascii="Arial" w:hAnsi="Arial"/>
        <w:sz w:val="22"/>
        <w:szCs w:val="22"/>
      </w:rPr>
      <w:fldChar w:fldCharType="separate"/>
    </w:r>
    <w:r w:rsidR="00D96DFA">
      <w:rPr>
        <w:rFonts w:ascii="Arial" w:hAnsi="Arial"/>
        <w:noProof/>
        <w:sz w:val="22"/>
        <w:szCs w:val="22"/>
      </w:rPr>
      <w:t>4</w:t>
    </w:r>
    <w:r w:rsidRPr="00A247A6">
      <w:rPr>
        <w:rFonts w:ascii="Arial" w:hAnsi="Arial"/>
        <w:sz w:val="22"/>
        <w:szCs w:val="22"/>
      </w:rPr>
      <w:fldChar w:fldCharType="end"/>
    </w:r>
  </w:p>
  <w:p w14:paraId="7E37402D" w14:textId="77777777" w:rsidR="0035015D" w:rsidRDefault="0035015D">
    <w:pPr>
      <w:pStyle w:val="Header"/>
    </w:pPr>
  </w:p>
  <w:p w14:paraId="28A5E839" w14:textId="77777777" w:rsidR="0035015D" w:rsidRDefault="003501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67D3B"/>
    <w:multiLevelType w:val="hybridMultilevel"/>
    <w:tmpl w:val="3DD2194C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A4AAA"/>
    <w:multiLevelType w:val="hybridMultilevel"/>
    <w:tmpl w:val="236C2CC0"/>
    <w:lvl w:ilvl="0" w:tplc="19844F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0CB8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CCC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E058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FAB5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2A0D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42BC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A21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985F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D5626"/>
    <w:multiLevelType w:val="hybridMultilevel"/>
    <w:tmpl w:val="4FAE5FD0"/>
    <w:lvl w:ilvl="0" w:tplc="3A24067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BDED4F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340B8F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834853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018786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CB6CFB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F18DF3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6DEC07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7528C8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2DB0016D"/>
    <w:multiLevelType w:val="hybridMultilevel"/>
    <w:tmpl w:val="A692C1B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6534E29"/>
    <w:multiLevelType w:val="hybridMultilevel"/>
    <w:tmpl w:val="50C29B1C"/>
    <w:lvl w:ilvl="0" w:tplc="9482C8EA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E0279"/>
    <w:multiLevelType w:val="hybridMultilevel"/>
    <w:tmpl w:val="028E76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751E63"/>
    <w:multiLevelType w:val="hybridMultilevel"/>
    <w:tmpl w:val="CDBA142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162696B"/>
    <w:multiLevelType w:val="hybridMultilevel"/>
    <w:tmpl w:val="D1762860"/>
    <w:lvl w:ilvl="0" w:tplc="785E320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D0C849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C9A2A0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27C613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64CB6E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D7203B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EE6473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5983EE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8F4390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52973C0E"/>
    <w:multiLevelType w:val="hybridMultilevel"/>
    <w:tmpl w:val="30F80B4A"/>
    <w:lvl w:ilvl="0" w:tplc="87CC006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2A453DE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92CE7B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8E63F7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A80588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4B81C1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3FA70E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23A273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CB6E6F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 w15:restartNumberingAfterBreak="0">
    <w:nsid w:val="5E8729C2"/>
    <w:multiLevelType w:val="hybridMultilevel"/>
    <w:tmpl w:val="4106DD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C496924"/>
    <w:multiLevelType w:val="singleLevel"/>
    <w:tmpl w:val="9C5CF36A"/>
    <w:lvl w:ilvl="0">
      <w:numFmt w:val="none"/>
      <w:lvlText w:val=""/>
      <w:legacy w:legacy="1" w:legacySpace="0" w:legacyIndent="360"/>
      <w:lvlJc w:val="left"/>
      <w:rPr>
        <w:rFonts w:ascii="Wingdings" w:hAnsi="Wingdings" w:hint="default"/>
        <w:sz w:val="24"/>
      </w:rPr>
    </w:lvl>
  </w:abstractNum>
  <w:abstractNum w:abstractNumId="11" w15:restartNumberingAfterBreak="0">
    <w:nsid w:val="6FE57824"/>
    <w:multiLevelType w:val="hybridMultilevel"/>
    <w:tmpl w:val="D766E8CC"/>
    <w:lvl w:ilvl="0" w:tplc="7512B4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45541"/>
    <w:multiLevelType w:val="hybridMultilevel"/>
    <w:tmpl w:val="BA60A466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735C6"/>
    <w:multiLevelType w:val="hybridMultilevel"/>
    <w:tmpl w:val="8DE623C0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87881"/>
    <w:multiLevelType w:val="hybridMultilevel"/>
    <w:tmpl w:val="76701554"/>
    <w:lvl w:ilvl="0" w:tplc="76BA37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C0E0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B09D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48D0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CCC6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24AA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F849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1A4A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A2E6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4625B"/>
    <w:multiLevelType w:val="hybridMultilevel"/>
    <w:tmpl w:val="ED3EF2EE"/>
    <w:lvl w:ilvl="0" w:tplc="58D201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9628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3424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F69D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0A261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7A80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8860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0C31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AED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3"/>
  </w:num>
  <w:num w:numId="5">
    <w:abstractNumId w:val="9"/>
  </w:num>
  <w:num w:numId="6">
    <w:abstractNumId w:val="4"/>
  </w:num>
  <w:num w:numId="7">
    <w:abstractNumId w:val="12"/>
  </w:num>
  <w:num w:numId="8">
    <w:abstractNumId w:val="12"/>
  </w:num>
  <w:num w:numId="9">
    <w:abstractNumId w:val="7"/>
  </w:num>
  <w:num w:numId="10">
    <w:abstractNumId w:val="8"/>
  </w:num>
  <w:num w:numId="11">
    <w:abstractNumId w:val="15"/>
  </w:num>
  <w:num w:numId="12">
    <w:abstractNumId w:val="5"/>
  </w:num>
  <w:num w:numId="13">
    <w:abstractNumId w:val="0"/>
  </w:num>
  <w:num w:numId="14">
    <w:abstractNumId w:val="5"/>
  </w:num>
  <w:num w:numId="15">
    <w:abstractNumId w:val="0"/>
  </w:num>
  <w:num w:numId="16">
    <w:abstractNumId w:val="6"/>
  </w:num>
  <w:num w:numId="17">
    <w:abstractNumId w:val="3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AFF"/>
    <w:rsid w:val="00000A2E"/>
    <w:rsid w:val="00001C14"/>
    <w:rsid w:val="00004BBF"/>
    <w:rsid w:val="000053FB"/>
    <w:rsid w:val="00007297"/>
    <w:rsid w:val="0001585C"/>
    <w:rsid w:val="000402DC"/>
    <w:rsid w:val="0004345B"/>
    <w:rsid w:val="00050D0B"/>
    <w:rsid w:val="00077FDE"/>
    <w:rsid w:val="000801BD"/>
    <w:rsid w:val="0008499B"/>
    <w:rsid w:val="000A65EF"/>
    <w:rsid w:val="000B22FE"/>
    <w:rsid w:val="000B6525"/>
    <w:rsid w:val="000C2FF6"/>
    <w:rsid w:val="000E395E"/>
    <w:rsid w:val="000E686B"/>
    <w:rsid w:val="000F79FF"/>
    <w:rsid w:val="00106F9B"/>
    <w:rsid w:val="001106EB"/>
    <w:rsid w:val="001161AC"/>
    <w:rsid w:val="00125A85"/>
    <w:rsid w:val="00132BB6"/>
    <w:rsid w:val="00133198"/>
    <w:rsid w:val="00146380"/>
    <w:rsid w:val="001474FE"/>
    <w:rsid w:val="00147B58"/>
    <w:rsid w:val="00147FC8"/>
    <w:rsid w:val="001676AB"/>
    <w:rsid w:val="00180057"/>
    <w:rsid w:val="0018158A"/>
    <w:rsid w:val="00192B06"/>
    <w:rsid w:val="00193988"/>
    <w:rsid w:val="00196C69"/>
    <w:rsid w:val="001A6B9B"/>
    <w:rsid w:val="001E1522"/>
    <w:rsid w:val="001E1D8B"/>
    <w:rsid w:val="001E5042"/>
    <w:rsid w:val="00205B2B"/>
    <w:rsid w:val="00213097"/>
    <w:rsid w:val="00220118"/>
    <w:rsid w:val="00243B39"/>
    <w:rsid w:val="00245775"/>
    <w:rsid w:val="00246F55"/>
    <w:rsid w:val="00273A37"/>
    <w:rsid w:val="00284D81"/>
    <w:rsid w:val="002B7983"/>
    <w:rsid w:val="002D3BD1"/>
    <w:rsid w:val="002F06DF"/>
    <w:rsid w:val="00305AD6"/>
    <w:rsid w:val="00307297"/>
    <w:rsid w:val="00325D48"/>
    <w:rsid w:val="003417ED"/>
    <w:rsid w:val="00341CCF"/>
    <w:rsid w:val="0035015D"/>
    <w:rsid w:val="00366C1E"/>
    <w:rsid w:val="00372DB5"/>
    <w:rsid w:val="00397386"/>
    <w:rsid w:val="003A7822"/>
    <w:rsid w:val="003C0574"/>
    <w:rsid w:val="003E4F99"/>
    <w:rsid w:val="003F29D9"/>
    <w:rsid w:val="003F3033"/>
    <w:rsid w:val="00425BB8"/>
    <w:rsid w:val="004338EC"/>
    <w:rsid w:val="00440E4A"/>
    <w:rsid w:val="004421AD"/>
    <w:rsid w:val="00446F44"/>
    <w:rsid w:val="00462E76"/>
    <w:rsid w:val="00467413"/>
    <w:rsid w:val="00475DF7"/>
    <w:rsid w:val="004802DD"/>
    <w:rsid w:val="00485724"/>
    <w:rsid w:val="004D26FF"/>
    <w:rsid w:val="004D71FE"/>
    <w:rsid w:val="004E3443"/>
    <w:rsid w:val="00501319"/>
    <w:rsid w:val="00513866"/>
    <w:rsid w:val="005224E6"/>
    <w:rsid w:val="005348C2"/>
    <w:rsid w:val="00543710"/>
    <w:rsid w:val="00552A50"/>
    <w:rsid w:val="0055581B"/>
    <w:rsid w:val="0055742D"/>
    <w:rsid w:val="00573CF9"/>
    <w:rsid w:val="005830F4"/>
    <w:rsid w:val="00590E21"/>
    <w:rsid w:val="00594171"/>
    <w:rsid w:val="0059596D"/>
    <w:rsid w:val="005C01A7"/>
    <w:rsid w:val="005C1EF6"/>
    <w:rsid w:val="005D0DD7"/>
    <w:rsid w:val="005E541D"/>
    <w:rsid w:val="005E5829"/>
    <w:rsid w:val="005F478D"/>
    <w:rsid w:val="00605C1D"/>
    <w:rsid w:val="00621780"/>
    <w:rsid w:val="00625450"/>
    <w:rsid w:val="00625730"/>
    <w:rsid w:val="00630812"/>
    <w:rsid w:val="006374D2"/>
    <w:rsid w:val="006479F5"/>
    <w:rsid w:val="006672C8"/>
    <w:rsid w:val="0067012C"/>
    <w:rsid w:val="0067326E"/>
    <w:rsid w:val="0068017D"/>
    <w:rsid w:val="006A6442"/>
    <w:rsid w:val="006B7677"/>
    <w:rsid w:val="006C2FB1"/>
    <w:rsid w:val="006F520A"/>
    <w:rsid w:val="006F57E6"/>
    <w:rsid w:val="007033A5"/>
    <w:rsid w:val="0071224D"/>
    <w:rsid w:val="00712793"/>
    <w:rsid w:val="007434BA"/>
    <w:rsid w:val="007449E7"/>
    <w:rsid w:val="00761A29"/>
    <w:rsid w:val="00774092"/>
    <w:rsid w:val="007C010F"/>
    <w:rsid w:val="007D7786"/>
    <w:rsid w:val="008173ED"/>
    <w:rsid w:val="00822E2E"/>
    <w:rsid w:val="00845D22"/>
    <w:rsid w:val="008864CB"/>
    <w:rsid w:val="00891632"/>
    <w:rsid w:val="008944E1"/>
    <w:rsid w:val="008954E7"/>
    <w:rsid w:val="008960AA"/>
    <w:rsid w:val="008B4FC6"/>
    <w:rsid w:val="008D059A"/>
    <w:rsid w:val="008D3FC9"/>
    <w:rsid w:val="008E3B9A"/>
    <w:rsid w:val="008E6747"/>
    <w:rsid w:val="00902558"/>
    <w:rsid w:val="0092668E"/>
    <w:rsid w:val="0093719C"/>
    <w:rsid w:val="00941CC3"/>
    <w:rsid w:val="00946DB4"/>
    <w:rsid w:val="00951E69"/>
    <w:rsid w:val="00963010"/>
    <w:rsid w:val="009634ED"/>
    <w:rsid w:val="00982261"/>
    <w:rsid w:val="00983202"/>
    <w:rsid w:val="00983C0F"/>
    <w:rsid w:val="009944E0"/>
    <w:rsid w:val="009C0B07"/>
    <w:rsid w:val="009C136B"/>
    <w:rsid w:val="009C439A"/>
    <w:rsid w:val="009D2424"/>
    <w:rsid w:val="009D5369"/>
    <w:rsid w:val="009D7696"/>
    <w:rsid w:val="009D7D62"/>
    <w:rsid w:val="009E1B4F"/>
    <w:rsid w:val="009F19AA"/>
    <w:rsid w:val="00A05980"/>
    <w:rsid w:val="00A069BC"/>
    <w:rsid w:val="00A249CE"/>
    <w:rsid w:val="00A24B0E"/>
    <w:rsid w:val="00A4498A"/>
    <w:rsid w:val="00A61D83"/>
    <w:rsid w:val="00A728FF"/>
    <w:rsid w:val="00A737FE"/>
    <w:rsid w:val="00A90E65"/>
    <w:rsid w:val="00AA37FA"/>
    <w:rsid w:val="00AA7984"/>
    <w:rsid w:val="00AB0D4B"/>
    <w:rsid w:val="00AB4668"/>
    <w:rsid w:val="00AB5091"/>
    <w:rsid w:val="00AB5541"/>
    <w:rsid w:val="00AC047E"/>
    <w:rsid w:val="00AC2FF4"/>
    <w:rsid w:val="00AE3F60"/>
    <w:rsid w:val="00B04035"/>
    <w:rsid w:val="00B06E82"/>
    <w:rsid w:val="00B10384"/>
    <w:rsid w:val="00B1118D"/>
    <w:rsid w:val="00B12B91"/>
    <w:rsid w:val="00B179D6"/>
    <w:rsid w:val="00B518D2"/>
    <w:rsid w:val="00B53B50"/>
    <w:rsid w:val="00B54ADC"/>
    <w:rsid w:val="00B61D8A"/>
    <w:rsid w:val="00B667F2"/>
    <w:rsid w:val="00B72F0C"/>
    <w:rsid w:val="00B751FB"/>
    <w:rsid w:val="00B93600"/>
    <w:rsid w:val="00B95A53"/>
    <w:rsid w:val="00B97AFF"/>
    <w:rsid w:val="00BA31E6"/>
    <w:rsid w:val="00BB228D"/>
    <w:rsid w:val="00BC4045"/>
    <w:rsid w:val="00C15FBD"/>
    <w:rsid w:val="00C213EA"/>
    <w:rsid w:val="00C24BF0"/>
    <w:rsid w:val="00C50C28"/>
    <w:rsid w:val="00C517C4"/>
    <w:rsid w:val="00C524D6"/>
    <w:rsid w:val="00C66399"/>
    <w:rsid w:val="00CA7C17"/>
    <w:rsid w:val="00CB3CB4"/>
    <w:rsid w:val="00CB7AC7"/>
    <w:rsid w:val="00CC27C1"/>
    <w:rsid w:val="00CD03CD"/>
    <w:rsid w:val="00CD6098"/>
    <w:rsid w:val="00CE2015"/>
    <w:rsid w:val="00CE39A9"/>
    <w:rsid w:val="00D03E3B"/>
    <w:rsid w:val="00D1085E"/>
    <w:rsid w:val="00D27F9F"/>
    <w:rsid w:val="00D3554E"/>
    <w:rsid w:val="00D54C1B"/>
    <w:rsid w:val="00D65CBB"/>
    <w:rsid w:val="00D66DEA"/>
    <w:rsid w:val="00D7468D"/>
    <w:rsid w:val="00D77971"/>
    <w:rsid w:val="00D942FC"/>
    <w:rsid w:val="00D96848"/>
    <w:rsid w:val="00D96DFA"/>
    <w:rsid w:val="00D9799C"/>
    <w:rsid w:val="00DA2DC5"/>
    <w:rsid w:val="00DA4B40"/>
    <w:rsid w:val="00DA74DF"/>
    <w:rsid w:val="00DC1FEE"/>
    <w:rsid w:val="00DC336F"/>
    <w:rsid w:val="00E20EB7"/>
    <w:rsid w:val="00E24D22"/>
    <w:rsid w:val="00E36976"/>
    <w:rsid w:val="00E36CEC"/>
    <w:rsid w:val="00E4423A"/>
    <w:rsid w:val="00E50017"/>
    <w:rsid w:val="00E516C1"/>
    <w:rsid w:val="00E61700"/>
    <w:rsid w:val="00E673FB"/>
    <w:rsid w:val="00E82241"/>
    <w:rsid w:val="00E91AB7"/>
    <w:rsid w:val="00E9438C"/>
    <w:rsid w:val="00E97AEE"/>
    <w:rsid w:val="00EB49DA"/>
    <w:rsid w:val="00EE2AC9"/>
    <w:rsid w:val="00F00BB7"/>
    <w:rsid w:val="00F3232A"/>
    <w:rsid w:val="00F46166"/>
    <w:rsid w:val="00F47265"/>
    <w:rsid w:val="00F55AE5"/>
    <w:rsid w:val="00F74FB5"/>
    <w:rsid w:val="00F77061"/>
    <w:rsid w:val="00F952CA"/>
    <w:rsid w:val="00FB0015"/>
    <w:rsid w:val="00FC1630"/>
    <w:rsid w:val="00FC4A07"/>
    <w:rsid w:val="00FD77F4"/>
    <w:rsid w:val="00FE4CE1"/>
    <w:rsid w:val="00FE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97397"/>
  <w15:chartTrackingRefBased/>
  <w15:docId w15:val="{56458B5C-7307-40EE-BD27-12673F23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AFF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67413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customStyle="1" w:styleId="327">
    <w:name w:val="327"/>
    <w:basedOn w:val="Normal"/>
    <w:rsid w:val="00B97AFF"/>
    <w:pPr>
      <w:overflowPunct w:val="0"/>
      <w:autoSpaceDE w:val="0"/>
      <w:autoSpaceDN w:val="0"/>
      <w:adjustRightInd w:val="0"/>
      <w:textAlignment w:val="baseline"/>
    </w:pPr>
    <w:rPr>
      <w:color w:val="000000"/>
      <w:sz w:val="20"/>
      <w:szCs w:val="20"/>
    </w:rPr>
  </w:style>
  <w:style w:type="paragraph" w:customStyle="1" w:styleId="DefaultText">
    <w:name w:val="Default Text"/>
    <w:basedOn w:val="Normal"/>
    <w:rsid w:val="00B97AFF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46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668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B46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668"/>
    <w:rPr>
      <w:rFonts w:eastAsia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27C1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27C1"/>
    <w:rPr>
      <w:rFonts w:ascii="Calibri" w:hAnsi="Calibri" w:cs="Consolas"/>
      <w:sz w:val="22"/>
      <w:szCs w:val="21"/>
    </w:rPr>
  </w:style>
  <w:style w:type="paragraph" w:styleId="NormalWeb">
    <w:name w:val="Normal (Web)"/>
    <w:basedOn w:val="Normal"/>
    <w:uiPriority w:val="99"/>
    <w:semiHidden/>
    <w:unhideWhenUsed/>
    <w:rsid w:val="00147B5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47B58"/>
    <w:pPr>
      <w:ind w:left="720"/>
      <w:contextualSpacing/>
    </w:pPr>
  </w:style>
  <w:style w:type="paragraph" w:styleId="NoSpacing">
    <w:name w:val="No Spacing"/>
    <w:uiPriority w:val="1"/>
    <w:qFormat/>
    <w:rsid w:val="00501319"/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A90E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5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246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9725">
          <w:marLeft w:val="146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55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68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321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52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hdo.maine.gov/boardMtngs.ht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ABF7CBCBD7D4C97F7B3852BBF8017" ma:contentTypeVersion="5" ma:contentTypeDescription="Create a new document." ma:contentTypeScope="" ma:versionID="114cfa938927b21c61d8745db80dc3d3">
  <xsd:schema xmlns:xsd="http://www.w3.org/2001/XMLSchema" xmlns:xs="http://www.w3.org/2001/XMLSchema" xmlns:p="http://schemas.microsoft.com/office/2006/metadata/properties" xmlns:ns3="8fe2067a-31b0-458f-a81b-54502c5a278d" targetNamespace="http://schemas.microsoft.com/office/2006/metadata/properties" ma:root="true" ma:fieldsID="3e3016455444da2927782e04aed2bc8c" ns3:_="">
    <xsd:import namespace="8fe2067a-31b0-458f-a81b-54502c5a27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067a-31b0-458f-a81b-54502c5a2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E0AF97-2B62-4E76-96CE-6EBE9C57E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2067a-31b0-458f-a81b-54502c5a2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F86CD6-03E9-4EFD-9BE3-C291B568A7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D6C303-DD82-4D56-AB18-BC90343C4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95950E-D567-48DD-9473-DC9B41E384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Linda</dc:creator>
  <cp:keywords/>
  <dc:description/>
  <cp:lastModifiedBy>Bonsant, Kimberly</cp:lastModifiedBy>
  <cp:revision>2</cp:revision>
  <cp:lastPrinted>2019-12-12T19:28:00Z</cp:lastPrinted>
  <dcterms:created xsi:type="dcterms:W3CDTF">2021-08-02T15:41:00Z</dcterms:created>
  <dcterms:modified xsi:type="dcterms:W3CDTF">2021-08-02T15:41:00Z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0x0101001B5ABF7CBCBD7D4C97F7B3852BBF8017</vt:lpwstr>
  </property>
</Properties>
</file>