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13BE1" w14:textId="30130094" w:rsidR="00C44859" w:rsidRPr="00C44859" w:rsidRDefault="00EE2497" w:rsidP="00E57CE2">
      <w:pPr>
        <w:pStyle w:val="Title"/>
        <w:jc w:val="center"/>
      </w:pPr>
      <w:r>
        <w:rPr>
          <w:noProof/>
          <w:lang w:bidi="ar-SA"/>
        </w:rPr>
        <mc:AlternateContent>
          <mc:Choice Requires="wps">
            <w:drawing>
              <wp:anchor distT="0" distB="0" distL="114300" distR="114300" simplePos="0" relativeHeight="251659264" behindDoc="0" locked="0" layoutInCell="1" allowOverlap="1" wp14:anchorId="01F78793" wp14:editId="5DD1DEF6">
                <wp:simplePos x="0" y="0"/>
                <wp:positionH relativeFrom="column">
                  <wp:posOffset>-1047750</wp:posOffset>
                </wp:positionH>
                <wp:positionV relativeFrom="paragraph">
                  <wp:posOffset>1257300</wp:posOffset>
                </wp:positionV>
                <wp:extent cx="8335645" cy="45339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45339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3A3ED4" id="Rectangle 3" o:spid="_x0000_s1026" style="position:absolute;margin-left:-82.5pt;margin-top:99pt;width:656.35pt;height:3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oU+OwIAAHMEAAAOAAAAZHJzL2Uyb0RvYy54bWysVNuO0zAQfUfiHyy/0zS9LNuo6WrVZRHS&#10;AisWPsB1nMbC9pix23T5esZOW7rwhsiD5fHYZ86cmcny5mAN2ysMGlzNy9GYM+UkNNpta/7t6/2b&#10;a85CFK4RBpyq+bMK/Gb1+tWy95WaQAemUcgIxIWq9zXvYvRVUQTZKSvCCLxy5GwBrYhk4rZoUPSE&#10;bk0xGY+vih6w8QhShUCnd4OTrzJ+2yoZP7dtUJGZmhO3mFfM6yatxWopqi0K32l5pCH+gYUV2lHQ&#10;M9SdiILtUP8FZbVECNDGkQRbQNtqqXIOlE05/iObp054lXMhcYI/yxT+H6z8tH9EppuazzlzwlKJ&#10;vpBowm2NYtMkT+9DRbee/COmBIN/APk9MAfrjm6pW0ToOyUaIlWm+8WLB8kI9JRt+o/QELrYRchK&#10;HVq0CZA0YIdckOdzQdQhMkmH19Pp/GpGzCT5ZvPpdJErVojq9NpjiO8VWJY2NUfintHF/iHExEZU&#10;pyuZPRjd3GtjspGaTK0Nsr2g9oiHMj81O0tUh7NynL6hS+icemk4P9HIfZogcqRwiW4c62u+mE/m&#10;GfWFL+B2c46bQ5wBLyGsjjQcRltS4oJIUvuda3LrRqHNsKdMjTvKnxQfKreB5pnURxg6nyaVNh3g&#10;T8566vqahx87gYoz88FRBRflbJbGJBuz+dsJGXjp2Vx6hJMERcpxNmzXcRitnUe97SjSoKiDW6p6&#10;q3NBUkcMrI5kqbOzescpTKNzaedbv/8Vq18AAAD//wMAUEsDBBQABgAIAAAAIQBuKNjC4QAAAA0B&#10;AAAPAAAAZHJzL2Rvd25yZXYueG1sTI9BT4NAEIXvJv6HzZh4axcq0oIsTduovXgR+wO2MAKRnUV2&#10;C/jvnZ70Ni/v5c33su1sOjHi4FpLCsJlAAKptFVLtYLTx8tiA8J5TZXuLKGCH3SwzW9vMp1WdqJ3&#10;HAtfCy4hl2oFjfd9KqUrGzTaLW2PxN6nHYz2LIdaVoOeuNx0chUEsTS6Jf7Q6B4PDZZfxcUokEU0&#10;jc9T4vaHYxLud6eH17dvUur+bt49gfA4+78wXPEZHXJmOtsLVU50ChZh/MhjPDvJho9rJIzWaxBn&#10;Bas4iUDmmfy/Iv8FAAD//wMAUEsBAi0AFAAGAAgAAAAhALaDOJL+AAAA4QEAABMAAAAAAAAAAAAA&#10;AAAAAAAAAFtDb250ZW50X1R5cGVzXS54bWxQSwECLQAUAAYACAAAACEAOP0h/9YAAACUAQAACwAA&#10;AAAAAAAAAAAAAAAvAQAAX3JlbHMvLnJlbHNQSwECLQAUAAYACAAAACEAxaaFPjsCAABzBAAADgAA&#10;AAAAAAAAAAAAAAAuAgAAZHJzL2Uyb0RvYy54bWxQSwECLQAUAAYACAAAACEAbijYwuEAAAANAQAA&#10;DwAAAAAAAAAAAAAAAACVBAAAZHJzL2Rvd25yZXYueG1sUEsFBgAAAAAEAAQA8wAAAKMFAAAAAA==&#10;" fillcolor="black [3213]"/>
            </w:pict>
          </mc:Fallback>
        </mc:AlternateContent>
      </w:r>
      <w:r w:rsidRPr="002719F3">
        <w:rPr>
          <w:noProof/>
          <w:lang w:bidi="ar-SA"/>
        </w:rPr>
        <w:drawing>
          <wp:inline distT="0" distB="0" distL="0" distR="0" wp14:anchorId="76105C76" wp14:editId="6CB81200">
            <wp:extent cx="3427886" cy="1031590"/>
            <wp:effectExtent l="38100" t="38100" r="363220" b="35941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3427886" cy="1031590"/>
                    </a:xfrm>
                    <a:prstGeom prst="rect">
                      <a:avLst/>
                    </a:prstGeom>
                    <a:solidFill>
                      <a:schemeClr val="bg1"/>
                    </a:solidFill>
                    <a:ln>
                      <a:noFill/>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pic:spPr>
                </pic:pic>
              </a:graphicData>
            </a:graphic>
          </wp:inline>
        </w:drawing>
      </w:r>
    </w:p>
    <w:p w14:paraId="47D19D75" w14:textId="77777777" w:rsidR="00EE2497" w:rsidRPr="005B6033" w:rsidRDefault="00EE2497" w:rsidP="00E57CE2">
      <w:pPr>
        <w:pStyle w:val="Title"/>
        <w:rPr>
          <w:sz w:val="40"/>
          <w:szCs w:val="40"/>
        </w:rPr>
      </w:pPr>
    </w:p>
    <w:p w14:paraId="4F9261FA" w14:textId="77777777" w:rsidR="00EE2497" w:rsidRPr="00E23604" w:rsidRDefault="00EE2497" w:rsidP="00E57CE2">
      <w:pPr>
        <w:pStyle w:val="Title"/>
        <w:rPr>
          <w:sz w:val="24"/>
          <w:szCs w:val="24"/>
        </w:rPr>
      </w:pPr>
    </w:p>
    <w:p w14:paraId="17D1CDE1" w14:textId="66D3EA22" w:rsidR="00D51D62" w:rsidRDefault="00D51D62" w:rsidP="00D51D62">
      <w:pPr>
        <w:pStyle w:val="Title"/>
        <w:jc w:val="center"/>
      </w:pPr>
      <w:r>
        <w:t>MHDO Board Policy Regarding</w:t>
      </w:r>
    </w:p>
    <w:p w14:paraId="0887E93B" w14:textId="28DF411D" w:rsidR="007270BE" w:rsidRPr="00E23604" w:rsidRDefault="00D51D62" w:rsidP="00D51D62">
      <w:pPr>
        <w:pStyle w:val="Title"/>
        <w:jc w:val="center"/>
      </w:pPr>
      <w:r>
        <w:t>Remote Participation</w:t>
      </w:r>
    </w:p>
    <w:p w14:paraId="06FA3B25" w14:textId="3C104BFB" w:rsidR="00250943" w:rsidRDefault="0002545A" w:rsidP="007417A7">
      <w:pPr>
        <w:pStyle w:val="Heading1"/>
        <w:spacing w:before="240" w:after="120" w:line="360" w:lineRule="auto"/>
        <w:contextualSpacing w:val="0"/>
      </w:pPr>
      <w:r w:rsidRPr="00E23604">
        <w:t>Purpose</w:t>
      </w:r>
    </w:p>
    <w:p w14:paraId="18CE2189" w14:textId="35777A86" w:rsidR="003F0B26" w:rsidRPr="00277FF7" w:rsidRDefault="00AC5133" w:rsidP="00AC5133">
      <w:pPr>
        <w:spacing w:line="360" w:lineRule="auto"/>
        <w:rPr>
          <w:sz w:val="24"/>
          <w:szCs w:val="24"/>
        </w:rPr>
      </w:pPr>
      <w:r w:rsidRPr="00277FF7">
        <w:rPr>
          <w:sz w:val="24"/>
          <w:szCs w:val="24"/>
        </w:rPr>
        <w:t>As required by Public Law</w:t>
      </w:r>
      <w:r w:rsidR="003C5B88">
        <w:rPr>
          <w:sz w:val="24"/>
          <w:szCs w:val="24"/>
        </w:rPr>
        <w:t xml:space="preserve"> 2021</w:t>
      </w:r>
      <w:r w:rsidRPr="00277FF7">
        <w:rPr>
          <w:sz w:val="24"/>
          <w:szCs w:val="24"/>
        </w:rPr>
        <w:t xml:space="preserve">, Chapter 290, An Act Regarding Remote Participation in Public Proceedings, MHDO has drafted a policy which will govern the conditions upon which MHDO Board </w:t>
      </w:r>
      <w:r w:rsidR="00EB2D71">
        <w:rPr>
          <w:sz w:val="24"/>
          <w:szCs w:val="24"/>
        </w:rPr>
        <w:t>m</w:t>
      </w:r>
      <w:r w:rsidRPr="00277FF7">
        <w:rPr>
          <w:sz w:val="24"/>
          <w:szCs w:val="24"/>
        </w:rPr>
        <w:t xml:space="preserve">embers and the Public may participate in a public proceeding of the MHDO </w:t>
      </w:r>
      <w:r w:rsidR="00EB2D71">
        <w:rPr>
          <w:sz w:val="24"/>
          <w:szCs w:val="24"/>
        </w:rPr>
        <w:t>B</w:t>
      </w:r>
      <w:r w:rsidRPr="00277FF7">
        <w:rPr>
          <w:sz w:val="24"/>
          <w:szCs w:val="24"/>
        </w:rPr>
        <w:t>oard of Directors by remote methods.</w:t>
      </w:r>
    </w:p>
    <w:p w14:paraId="26843585" w14:textId="7583EFD9" w:rsidR="00AC5133" w:rsidRDefault="00791FBB" w:rsidP="00277FF7">
      <w:pPr>
        <w:pStyle w:val="Heading1"/>
        <w:spacing w:before="0" w:line="360" w:lineRule="auto"/>
      </w:pPr>
      <w:r>
        <w:t>Requirements</w:t>
      </w:r>
    </w:p>
    <w:p w14:paraId="0824316C" w14:textId="77777777" w:rsidR="00AC5133" w:rsidRPr="00277FF7" w:rsidRDefault="00AC5133" w:rsidP="00AC5133">
      <w:pPr>
        <w:spacing w:line="360" w:lineRule="auto"/>
        <w:rPr>
          <w:b/>
          <w:bCs/>
          <w:sz w:val="24"/>
          <w:szCs w:val="24"/>
        </w:rPr>
      </w:pPr>
      <w:r w:rsidRPr="00277FF7">
        <w:rPr>
          <w:b/>
          <w:bCs/>
          <w:sz w:val="24"/>
          <w:szCs w:val="24"/>
        </w:rPr>
        <w:t>Section 1.  Public Proceedings</w:t>
      </w:r>
    </w:p>
    <w:p w14:paraId="7EB90DC3" w14:textId="091DC13E" w:rsidR="00DC60C4" w:rsidRPr="00DC60C4" w:rsidRDefault="00AC5133" w:rsidP="00DC60C4">
      <w:pPr>
        <w:pStyle w:val="ListParagraph"/>
        <w:numPr>
          <w:ilvl w:val="0"/>
          <w:numId w:val="44"/>
        </w:numPr>
        <w:rPr>
          <w:sz w:val="24"/>
          <w:szCs w:val="24"/>
        </w:rPr>
      </w:pPr>
      <w:r w:rsidRPr="00277FF7">
        <w:rPr>
          <w:sz w:val="24"/>
          <w:szCs w:val="24"/>
        </w:rPr>
        <w:t>MHDO Board members are expected to be physically present for public proceeding</w:t>
      </w:r>
      <w:r w:rsidR="00EB2D71">
        <w:rPr>
          <w:sz w:val="24"/>
          <w:szCs w:val="24"/>
        </w:rPr>
        <w:t>s</w:t>
      </w:r>
      <w:r w:rsidRPr="00277FF7">
        <w:rPr>
          <w:sz w:val="24"/>
          <w:szCs w:val="24"/>
        </w:rPr>
        <w:t xml:space="preserve"> except when being physically present is not practicable.  </w:t>
      </w:r>
    </w:p>
    <w:p w14:paraId="2AC5FEA7" w14:textId="0E09DA1C" w:rsidR="00EE3A28" w:rsidRDefault="00277FF7" w:rsidP="00EE3A28">
      <w:pPr>
        <w:pStyle w:val="ListParagraph"/>
        <w:numPr>
          <w:ilvl w:val="0"/>
          <w:numId w:val="44"/>
        </w:numPr>
        <w:rPr>
          <w:sz w:val="24"/>
          <w:szCs w:val="24"/>
        </w:rPr>
      </w:pPr>
      <w:r w:rsidRPr="00277FF7">
        <w:rPr>
          <w:sz w:val="24"/>
          <w:szCs w:val="24"/>
        </w:rPr>
        <w:t>Circumstances in which physical presence is not practicable may include:</w:t>
      </w:r>
    </w:p>
    <w:p w14:paraId="64EE38F5" w14:textId="20E0B79C" w:rsidR="00EE3A28" w:rsidRDefault="00277FF7" w:rsidP="00EE3A28">
      <w:pPr>
        <w:pStyle w:val="ListParagraph"/>
        <w:rPr>
          <w:sz w:val="24"/>
          <w:szCs w:val="24"/>
        </w:rPr>
      </w:pPr>
      <w:r w:rsidRPr="00EE3A28">
        <w:rPr>
          <w:sz w:val="24"/>
          <w:szCs w:val="24"/>
        </w:rPr>
        <w:t xml:space="preserve">(1)  The existence of an emergency or urgent issue that requires </w:t>
      </w:r>
      <w:r w:rsidR="00EB2D71">
        <w:rPr>
          <w:sz w:val="24"/>
          <w:szCs w:val="24"/>
        </w:rPr>
        <w:t>Board members</w:t>
      </w:r>
      <w:r w:rsidRPr="00EE3A28">
        <w:rPr>
          <w:sz w:val="24"/>
          <w:szCs w:val="24"/>
        </w:rPr>
        <w:t xml:space="preserve"> to meet by remote methods</w:t>
      </w:r>
      <w:r w:rsidR="003C5B88">
        <w:rPr>
          <w:sz w:val="24"/>
          <w:szCs w:val="24"/>
        </w:rPr>
        <w:t xml:space="preserve"> </w:t>
      </w:r>
      <w:r w:rsidR="003C5B88" w:rsidRPr="00EE3A28">
        <w:rPr>
          <w:sz w:val="24"/>
          <w:szCs w:val="24"/>
        </w:rPr>
        <w:t>as determined by the Chair of the MHDO Board of Directors</w:t>
      </w:r>
      <w:r w:rsidR="003C5B88">
        <w:rPr>
          <w:sz w:val="24"/>
          <w:szCs w:val="24"/>
        </w:rPr>
        <w:t xml:space="preserve"> in consultation with the MHDO Executive Director</w:t>
      </w:r>
      <w:r w:rsidRPr="00EE3A28">
        <w:rPr>
          <w:sz w:val="24"/>
          <w:szCs w:val="24"/>
        </w:rPr>
        <w:t>;</w:t>
      </w:r>
    </w:p>
    <w:p w14:paraId="35BE09D2" w14:textId="70120305" w:rsidR="00EE3A28" w:rsidRDefault="00277FF7" w:rsidP="00EE3A28">
      <w:pPr>
        <w:pStyle w:val="ListParagraph"/>
        <w:rPr>
          <w:sz w:val="24"/>
          <w:szCs w:val="24"/>
        </w:rPr>
      </w:pPr>
      <w:r w:rsidRPr="00277FF7">
        <w:rPr>
          <w:sz w:val="24"/>
          <w:szCs w:val="24"/>
        </w:rPr>
        <w:t xml:space="preserve">(2) Illness, other physical condition or temporary absence from the jurisdiction of the </w:t>
      </w:r>
      <w:r w:rsidR="00EB2D71">
        <w:rPr>
          <w:sz w:val="24"/>
          <w:szCs w:val="24"/>
        </w:rPr>
        <w:t>Board</w:t>
      </w:r>
      <w:r w:rsidRPr="00277FF7">
        <w:rPr>
          <w:sz w:val="24"/>
          <w:szCs w:val="24"/>
        </w:rPr>
        <w:t xml:space="preserve"> that causes a member of the Board to face significant difficulties traveling to and attending in person;</w:t>
      </w:r>
    </w:p>
    <w:p w14:paraId="41348904" w14:textId="502F0F22" w:rsidR="00EE3A28" w:rsidRDefault="00277FF7" w:rsidP="00EE3A28">
      <w:pPr>
        <w:pStyle w:val="ListParagraph"/>
        <w:rPr>
          <w:sz w:val="24"/>
          <w:szCs w:val="24"/>
        </w:rPr>
      </w:pPr>
      <w:r w:rsidRPr="00277FF7">
        <w:rPr>
          <w:sz w:val="24"/>
          <w:szCs w:val="24"/>
        </w:rPr>
        <w:t>(3) Significant distance a member must travel to be physically present</w:t>
      </w:r>
      <w:r w:rsidR="00420FDB">
        <w:rPr>
          <w:sz w:val="24"/>
          <w:szCs w:val="24"/>
        </w:rPr>
        <w:t xml:space="preserve"> or geographical characteristics of a member’s location </w:t>
      </w:r>
      <w:r w:rsidR="006C6CD4">
        <w:rPr>
          <w:sz w:val="24"/>
          <w:szCs w:val="24"/>
        </w:rPr>
        <w:t xml:space="preserve">that </w:t>
      </w:r>
      <w:r w:rsidR="00420FDB">
        <w:rPr>
          <w:sz w:val="24"/>
          <w:szCs w:val="24"/>
        </w:rPr>
        <w:t>impede travel</w:t>
      </w:r>
      <w:r w:rsidR="00EE3A28">
        <w:rPr>
          <w:sz w:val="24"/>
          <w:szCs w:val="24"/>
        </w:rPr>
        <w:t>;</w:t>
      </w:r>
    </w:p>
    <w:p w14:paraId="53749052" w14:textId="77777777" w:rsidR="009138F8" w:rsidRDefault="009138F8" w:rsidP="00EE3A28">
      <w:pPr>
        <w:pStyle w:val="ListParagraph"/>
        <w:rPr>
          <w:sz w:val="24"/>
          <w:szCs w:val="24"/>
        </w:rPr>
      </w:pPr>
    </w:p>
    <w:p w14:paraId="35224415" w14:textId="77777777" w:rsidR="009138F8" w:rsidRDefault="009138F8" w:rsidP="00EE3A28">
      <w:pPr>
        <w:pStyle w:val="ListParagraph"/>
        <w:rPr>
          <w:sz w:val="24"/>
          <w:szCs w:val="24"/>
        </w:rPr>
      </w:pPr>
    </w:p>
    <w:p w14:paraId="6F88AE82" w14:textId="39D17FD8" w:rsidR="00AC5133" w:rsidRPr="00EE3A28" w:rsidRDefault="00277FF7" w:rsidP="00EE3A28">
      <w:pPr>
        <w:pStyle w:val="ListParagraph"/>
        <w:rPr>
          <w:sz w:val="24"/>
          <w:szCs w:val="24"/>
        </w:rPr>
      </w:pPr>
      <w:r w:rsidRPr="00EE3A28">
        <w:rPr>
          <w:sz w:val="24"/>
          <w:szCs w:val="24"/>
        </w:rPr>
        <w:lastRenderedPageBreak/>
        <w:t>(4) Other circumstances that cause challenges for the board</w:t>
      </w:r>
      <w:r w:rsidR="008A291A">
        <w:rPr>
          <w:sz w:val="24"/>
          <w:szCs w:val="24"/>
        </w:rPr>
        <w:t xml:space="preserve"> at large or a</w:t>
      </w:r>
      <w:r w:rsidRPr="00EE3A28">
        <w:rPr>
          <w:sz w:val="24"/>
          <w:szCs w:val="24"/>
        </w:rPr>
        <w:t xml:space="preserve"> member</w:t>
      </w:r>
      <w:r w:rsidR="008A291A">
        <w:rPr>
          <w:sz w:val="24"/>
          <w:szCs w:val="24"/>
        </w:rPr>
        <w:t>(s)</w:t>
      </w:r>
      <w:r w:rsidRPr="00EE3A28">
        <w:rPr>
          <w:sz w:val="24"/>
          <w:szCs w:val="24"/>
        </w:rPr>
        <w:t xml:space="preserve"> to attend the public proceeding in person</w:t>
      </w:r>
      <w:r w:rsidR="00EB2D71">
        <w:rPr>
          <w:sz w:val="24"/>
          <w:szCs w:val="24"/>
        </w:rPr>
        <w:t>,</w:t>
      </w:r>
      <w:r w:rsidRPr="00EE3A28">
        <w:rPr>
          <w:sz w:val="24"/>
          <w:szCs w:val="24"/>
        </w:rPr>
        <w:t xml:space="preserve"> as determined by the Chair of the MHDO Board of Directors</w:t>
      </w:r>
      <w:r w:rsidR="001E7E05">
        <w:rPr>
          <w:sz w:val="24"/>
          <w:szCs w:val="24"/>
        </w:rPr>
        <w:t xml:space="preserve"> in consultation with the MHDO Executive Director. </w:t>
      </w:r>
    </w:p>
    <w:p w14:paraId="5252FACB" w14:textId="77777777" w:rsidR="00DC60C4" w:rsidRDefault="00DC60C4" w:rsidP="00DC60C4">
      <w:pPr>
        <w:pStyle w:val="ListParagraph"/>
        <w:rPr>
          <w:sz w:val="24"/>
          <w:szCs w:val="24"/>
        </w:rPr>
      </w:pPr>
    </w:p>
    <w:p w14:paraId="699BACDB" w14:textId="7CF4DE15" w:rsidR="00AC5133" w:rsidRPr="00277FF7" w:rsidRDefault="00AC5133" w:rsidP="00AC5133">
      <w:pPr>
        <w:pStyle w:val="ListParagraph"/>
        <w:numPr>
          <w:ilvl w:val="0"/>
          <w:numId w:val="44"/>
        </w:numPr>
        <w:rPr>
          <w:sz w:val="24"/>
          <w:szCs w:val="24"/>
        </w:rPr>
      </w:pPr>
      <w:r w:rsidRPr="00277FF7">
        <w:rPr>
          <w:sz w:val="24"/>
          <w:szCs w:val="24"/>
        </w:rPr>
        <w:t>If being physically present is not practicable</w:t>
      </w:r>
      <w:r w:rsidR="00BC35A3">
        <w:rPr>
          <w:sz w:val="24"/>
          <w:szCs w:val="24"/>
        </w:rPr>
        <w:t xml:space="preserve"> for one of the above reasons</w:t>
      </w:r>
      <w:r w:rsidRPr="00277FF7">
        <w:rPr>
          <w:sz w:val="24"/>
          <w:szCs w:val="24"/>
        </w:rPr>
        <w:t xml:space="preserve">, the board member(s) may participate in the public proceeding remotely.  </w:t>
      </w:r>
    </w:p>
    <w:p w14:paraId="056B7735" w14:textId="7BAA19AA" w:rsidR="00AC5133" w:rsidRPr="00EE3A28" w:rsidRDefault="00AC5133" w:rsidP="00AC5133">
      <w:pPr>
        <w:pStyle w:val="ListParagraph"/>
        <w:numPr>
          <w:ilvl w:val="0"/>
          <w:numId w:val="44"/>
        </w:numPr>
        <w:rPr>
          <w:sz w:val="24"/>
          <w:szCs w:val="24"/>
        </w:rPr>
      </w:pPr>
      <w:r w:rsidRPr="00277FF7">
        <w:rPr>
          <w:sz w:val="24"/>
          <w:szCs w:val="24"/>
        </w:rPr>
        <w:t>As defined in statute</w:t>
      </w:r>
      <w:r w:rsidR="00277FF7">
        <w:rPr>
          <w:sz w:val="24"/>
          <w:szCs w:val="24"/>
        </w:rPr>
        <w:t>,</w:t>
      </w:r>
      <w:r w:rsidRPr="00277FF7">
        <w:rPr>
          <w:sz w:val="24"/>
          <w:szCs w:val="24"/>
        </w:rPr>
        <w:t xml:space="preserve"> remote </w:t>
      </w:r>
      <w:r w:rsidR="002E7443">
        <w:rPr>
          <w:sz w:val="24"/>
          <w:szCs w:val="24"/>
        </w:rPr>
        <w:t xml:space="preserve">participation </w:t>
      </w:r>
      <w:r w:rsidRPr="00277FF7">
        <w:rPr>
          <w:sz w:val="24"/>
          <w:szCs w:val="24"/>
        </w:rPr>
        <w:t>means telephonic or video technology</w:t>
      </w:r>
      <w:r w:rsidR="00277FF7">
        <w:rPr>
          <w:sz w:val="24"/>
          <w:szCs w:val="24"/>
        </w:rPr>
        <w:t>,</w:t>
      </w:r>
      <w:r w:rsidRPr="00277FF7">
        <w:rPr>
          <w:sz w:val="24"/>
          <w:szCs w:val="24"/>
        </w:rPr>
        <w:t xml:space="preserve"> and may include other means when such means are necessary to provide reasonable accommodation to a person with a disability.</w:t>
      </w:r>
    </w:p>
    <w:p w14:paraId="06C8D35F" w14:textId="77777777" w:rsidR="00AC5133" w:rsidRPr="00277FF7" w:rsidRDefault="00AC5133" w:rsidP="00AC5133">
      <w:pPr>
        <w:rPr>
          <w:b/>
          <w:bCs/>
          <w:sz w:val="24"/>
          <w:szCs w:val="24"/>
        </w:rPr>
      </w:pPr>
      <w:r w:rsidRPr="00277FF7">
        <w:rPr>
          <w:b/>
          <w:bCs/>
          <w:sz w:val="24"/>
          <w:szCs w:val="24"/>
        </w:rPr>
        <w:t>Section 2.  Public Attendance</w:t>
      </w:r>
    </w:p>
    <w:p w14:paraId="61618FF1" w14:textId="2C6AA22B" w:rsidR="00AC5133" w:rsidRPr="00277FF7" w:rsidRDefault="00AC5133" w:rsidP="00AC5133">
      <w:pPr>
        <w:pStyle w:val="ListParagraph"/>
        <w:numPr>
          <w:ilvl w:val="0"/>
          <w:numId w:val="45"/>
        </w:numPr>
        <w:rPr>
          <w:sz w:val="24"/>
          <w:szCs w:val="24"/>
        </w:rPr>
      </w:pPr>
      <w:r w:rsidRPr="00277FF7">
        <w:rPr>
          <w:sz w:val="24"/>
          <w:szCs w:val="24"/>
        </w:rPr>
        <w:t xml:space="preserve">Members of the public will have an opportunity to attend MHDO public proceedings remotely </w:t>
      </w:r>
      <w:r w:rsidR="001E7E05">
        <w:rPr>
          <w:sz w:val="24"/>
          <w:szCs w:val="24"/>
        </w:rPr>
        <w:t>(telephonic</w:t>
      </w:r>
      <w:r w:rsidR="0073353D">
        <w:rPr>
          <w:sz w:val="24"/>
          <w:szCs w:val="24"/>
        </w:rPr>
        <w:t>al</w:t>
      </w:r>
      <w:r w:rsidR="002E7443">
        <w:rPr>
          <w:sz w:val="24"/>
          <w:szCs w:val="24"/>
        </w:rPr>
        <w:t>ly</w:t>
      </w:r>
      <w:r w:rsidR="001E7E05">
        <w:rPr>
          <w:sz w:val="24"/>
          <w:szCs w:val="24"/>
        </w:rPr>
        <w:t>) regardless of whether</w:t>
      </w:r>
      <w:r w:rsidRPr="00277FF7">
        <w:rPr>
          <w:sz w:val="24"/>
          <w:szCs w:val="24"/>
        </w:rPr>
        <w:t xml:space="preserve"> members of the board participate by remote methods.</w:t>
      </w:r>
    </w:p>
    <w:p w14:paraId="71D500CB" w14:textId="7BE410EC" w:rsidR="00AC5133" w:rsidRPr="00EE3A28" w:rsidRDefault="00AC5133" w:rsidP="00EE3A28">
      <w:pPr>
        <w:pStyle w:val="ListParagraph"/>
        <w:numPr>
          <w:ilvl w:val="0"/>
          <w:numId w:val="45"/>
        </w:numPr>
        <w:rPr>
          <w:sz w:val="24"/>
          <w:szCs w:val="24"/>
        </w:rPr>
      </w:pPr>
      <w:r w:rsidRPr="00277FF7">
        <w:rPr>
          <w:sz w:val="24"/>
          <w:szCs w:val="24"/>
        </w:rPr>
        <w:t>MHDO public proceedings will provide an opportunity for public input during the proceeding, and as such the remote method use</w:t>
      </w:r>
      <w:r w:rsidR="00EE3A28">
        <w:rPr>
          <w:sz w:val="24"/>
          <w:szCs w:val="24"/>
        </w:rPr>
        <w:t xml:space="preserve">d (telephonic or video) </w:t>
      </w:r>
      <w:r w:rsidRPr="00277FF7">
        <w:rPr>
          <w:sz w:val="24"/>
          <w:szCs w:val="24"/>
        </w:rPr>
        <w:t xml:space="preserve">will include a feature that allows members of the public to communicate with members of the board of directors and vice versa. </w:t>
      </w:r>
    </w:p>
    <w:p w14:paraId="138C638F" w14:textId="77777777" w:rsidR="00AC5133" w:rsidRPr="00277FF7" w:rsidRDefault="00AC5133" w:rsidP="00AC5133">
      <w:pPr>
        <w:rPr>
          <w:b/>
          <w:bCs/>
          <w:sz w:val="24"/>
          <w:szCs w:val="24"/>
        </w:rPr>
      </w:pPr>
      <w:r w:rsidRPr="00277FF7">
        <w:rPr>
          <w:b/>
          <w:bCs/>
          <w:sz w:val="24"/>
          <w:szCs w:val="24"/>
        </w:rPr>
        <w:t>Section 3.  Notice of the Proceeding</w:t>
      </w:r>
    </w:p>
    <w:p w14:paraId="0BD42983" w14:textId="40147D18" w:rsidR="00AC5133" w:rsidRPr="00EE3A28" w:rsidRDefault="00AC5133" w:rsidP="00AC5133">
      <w:pPr>
        <w:pStyle w:val="ListParagraph"/>
        <w:numPr>
          <w:ilvl w:val="0"/>
          <w:numId w:val="46"/>
        </w:numPr>
        <w:rPr>
          <w:sz w:val="24"/>
          <w:szCs w:val="24"/>
        </w:rPr>
      </w:pPr>
      <w:r w:rsidRPr="00EE3A28">
        <w:rPr>
          <w:sz w:val="24"/>
          <w:szCs w:val="24"/>
        </w:rPr>
        <w:t xml:space="preserve">Notice of MHDO public proceeding will be done in accordance with the requirements </w:t>
      </w:r>
      <w:r w:rsidR="009138F8" w:rsidRPr="00EE3A28">
        <w:rPr>
          <w:sz w:val="24"/>
          <w:szCs w:val="24"/>
        </w:rPr>
        <w:t xml:space="preserve">in </w:t>
      </w:r>
      <w:r w:rsidR="009138F8">
        <w:rPr>
          <w:sz w:val="24"/>
          <w:szCs w:val="24"/>
        </w:rPr>
        <w:t>1</w:t>
      </w:r>
      <w:r w:rsidR="00A15ED6">
        <w:rPr>
          <w:sz w:val="24"/>
          <w:szCs w:val="24"/>
        </w:rPr>
        <w:t xml:space="preserve"> MRS § </w:t>
      </w:r>
      <w:r w:rsidRPr="00EE3A28">
        <w:rPr>
          <w:sz w:val="24"/>
          <w:szCs w:val="24"/>
        </w:rPr>
        <w:t>406.</w:t>
      </w:r>
    </w:p>
    <w:p w14:paraId="22AE47E5" w14:textId="4CA8F996" w:rsidR="005D77B4" w:rsidRDefault="00AC5133" w:rsidP="00AC5133">
      <w:pPr>
        <w:pStyle w:val="ListParagraph"/>
        <w:numPr>
          <w:ilvl w:val="0"/>
          <w:numId w:val="46"/>
        </w:numPr>
        <w:rPr>
          <w:sz w:val="24"/>
          <w:szCs w:val="24"/>
        </w:rPr>
      </w:pPr>
      <w:r w:rsidRPr="00EE3A28">
        <w:rPr>
          <w:sz w:val="24"/>
          <w:szCs w:val="24"/>
        </w:rPr>
        <w:t xml:space="preserve">MHDO Board </w:t>
      </w:r>
      <w:r w:rsidR="00EF1963">
        <w:rPr>
          <w:sz w:val="24"/>
          <w:szCs w:val="24"/>
        </w:rPr>
        <w:t>m</w:t>
      </w:r>
      <w:r w:rsidRPr="00EE3A28">
        <w:rPr>
          <w:sz w:val="24"/>
          <w:szCs w:val="24"/>
        </w:rPr>
        <w:t>ember</w:t>
      </w:r>
      <w:r w:rsidR="00EF1963">
        <w:rPr>
          <w:sz w:val="24"/>
          <w:szCs w:val="24"/>
        </w:rPr>
        <w:t>s</w:t>
      </w:r>
      <w:r w:rsidRPr="00EE3A28">
        <w:rPr>
          <w:sz w:val="24"/>
          <w:szCs w:val="24"/>
        </w:rPr>
        <w:t xml:space="preserve"> must notify the MHDO Executive Director via e-mail of their intent to participate remotely</w:t>
      </w:r>
      <w:r w:rsidR="00A15ED6">
        <w:rPr>
          <w:sz w:val="24"/>
          <w:szCs w:val="24"/>
        </w:rPr>
        <w:t xml:space="preserve"> </w:t>
      </w:r>
      <w:r w:rsidR="00BC35A3">
        <w:rPr>
          <w:sz w:val="24"/>
          <w:szCs w:val="24"/>
        </w:rPr>
        <w:t xml:space="preserve">for reasons </w:t>
      </w:r>
      <w:r w:rsidR="005A4EB5">
        <w:rPr>
          <w:sz w:val="24"/>
          <w:szCs w:val="24"/>
        </w:rPr>
        <w:t>in</w:t>
      </w:r>
      <w:r w:rsidR="00A15ED6">
        <w:rPr>
          <w:sz w:val="24"/>
          <w:szCs w:val="24"/>
        </w:rPr>
        <w:t xml:space="preserve"> Section 1(B)(2)-(4)</w:t>
      </w:r>
      <w:r w:rsidRPr="00EE3A28">
        <w:rPr>
          <w:sz w:val="24"/>
          <w:szCs w:val="24"/>
        </w:rPr>
        <w:t xml:space="preserve"> </w:t>
      </w:r>
      <w:r w:rsidRPr="00EE3A28">
        <w:rPr>
          <w:b/>
          <w:bCs/>
          <w:sz w:val="24"/>
          <w:szCs w:val="24"/>
        </w:rPr>
        <w:t xml:space="preserve">no later than </w:t>
      </w:r>
      <w:r w:rsidR="006F4197">
        <w:rPr>
          <w:b/>
          <w:bCs/>
          <w:sz w:val="24"/>
          <w:szCs w:val="24"/>
        </w:rPr>
        <w:t>3</w:t>
      </w:r>
      <w:r w:rsidRPr="00EE3A28">
        <w:rPr>
          <w:b/>
          <w:bCs/>
          <w:sz w:val="24"/>
          <w:szCs w:val="24"/>
        </w:rPr>
        <w:t xml:space="preserve"> business days</w:t>
      </w:r>
      <w:r w:rsidR="00EF1963">
        <w:rPr>
          <w:sz w:val="24"/>
          <w:szCs w:val="24"/>
        </w:rPr>
        <w:t xml:space="preserve"> prior to</w:t>
      </w:r>
      <w:r w:rsidRPr="00EE3A28">
        <w:rPr>
          <w:sz w:val="24"/>
          <w:szCs w:val="24"/>
        </w:rPr>
        <w:t xml:space="preserve"> the scheduled public proceeding(s)</w:t>
      </w:r>
      <w:r w:rsidR="00BC35A3">
        <w:rPr>
          <w:sz w:val="24"/>
          <w:szCs w:val="24"/>
        </w:rPr>
        <w:t>, unless a shorter timeframe is approved</w:t>
      </w:r>
      <w:r w:rsidR="00BC35A3" w:rsidRPr="00EE3A28">
        <w:rPr>
          <w:sz w:val="24"/>
          <w:szCs w:val="24"/>
        </w:rPr>
        <w:t xml:space="preserve"> by the Chair of the MHDO Board of Directors</w:t>
      </w:r>
      <w:r w:rsidR="00BC35A3">
        <w:rPr>
          <w:sz w:val="24"/>
          <w:szCs w:val="24"/>
        </w:rPr>
        <w:t xml:space="preserve"> in consultation with the MHDO Executive Director</w:t>
      </w:r>
      <w:r w:rsidR="005D77B4">
        <w:rPr>
          <w:sz w:val="24"/>
          <w:szCs w:val="24"/>
        </w:rPr>
        <w:t xml:space="preserve">; </w:t>
      </w:r>
    </w:p>
    <w:p w14:paraId="654941C8" w14:textId="6D0FD6AF" w:rsidR="00AC5133" w:rsidRPr="006D6188" w:rsidRDefault="00AC5133" w:rsidP="006D6188">
      <w:pPr>
        <w:pStyle w:val="ListParagraph"/>
        <w:numPr>
          <w:ilvl w:val="0"/>
          <w:numId w:val="46"/>
        </w:numPr>
      </w:pPr>
      <w:r w:rsidRPr="00EE3A28">
        <w:rPr>
          <w:sz w:val="24"/>
          <w:szCs w:val="24"/>
        </w:rPr>
        <w:t xml:space="preserve">MHDO </w:t>
      </w:r>
      <w:r w:rsidR="005D77B4">
        <w:rPr>
          <w:sz w:val="24"/>
          <w:szCs w:val="24"/>
        </w:rPr>
        <w:t xml:space="preserve">will </w:t>
      </w:r>
      <w:r w:rsidRPr="00EE3A28">
        <w:rPr>
          <w:sz w:val="24"/>
          <w:szCs w:val="24"/>
        </w:rPr>
        <w:t>include</w:t>
      </w:r>
      <w:r w:rsidR="00E802D4">
        <w:rPr>
          <w:sz w:val="24"/>
          <w:szCs w:val="24"/>
        </w:rPr>
        <w:t xml:space="preserve"> </w:t>
      </w:r>
      <w:r w:rsidR="00E802D4" w:rsidRPr="00EE3A28">
        <w:rPr>
          <w:sz w:val="24"/>
          <w:szCs w:val="24"/>
        </w:rPr>
        <w:t>in the “Notice”</w:t>
      </w:r>
      <w:r w:rsidRPr="00EE3A28">
        <w:rPr>
          <w:sz w:val="24"/>
          <w:szCs w:val="24"/>
        </w:rPr>
        <w:t xml:space="preserve"> the appropriate information regarding the means by which members of the public may access the proceeding(s) remotely. </w:t>
      </w:r>
      <w:r w:rsidR="006D6188">
        <w:rPr>
          <w:sz w:val="24"/>
          <w:szCs w:val="24"/>
        </w:rPr>
        <w:t xml:space="preserve"> Notice of an MHDO public proceeding shall include a way for members of the public to contact the MHDO telephonically and electronically to request a reasonable accommodation so that individuals with disabilities may be able to attend remotely.</w:t>
      </w:r>
    </w:p>
    <w:p w14:paraId="466D8287" w14:textId="40100897" w:rsidR="00AC5133" w:rsidRPr="009138F8" w:rsidRDefault="00AC5133" w:rsidP="006D6188">
      <w:pPr>
        <w:pStyle w:val="ListParagraph"/>
        <w:numPr>
          <w:ilvl w:val="0"/>
          <w:numId w:val="46"/>
        </w:numPr>
        <w:rPr>
          <w:sz w:val="24"/>
          <w:szCs w:val="24"/>
        </w:rPr>
      </w:pPr>
      <w:r w:rsidRPr="009138F8">
        <w:rPr>
          <w:sz w:val="24"/>
          <w:szCs w:val="24"/>
        </w:rPr>
        <w:t xml:space="preserve">MHDO’s Executive Director will notify the MHDO Board of Directors via e-mail no later than </w:t>
      </w:r>
      <w:r w:rsidR="006F4197" w:rsidRPr="009138F8">
        <w:rPr>
          <w:sz w:val="24"/>
          <w:szCs w:val="24"/>
        </w:rPr>
        <w:t>3</w:t>
      </w:r>
      <w:r w:rsidR="005D77B4" w:rsidRPr="009138F8">
        <w:rPr>
          <w:sz w:val="24"/>
          <w:szCs w:val="24"/>
        </w:rPr>
        <w:t xml:space="preserve"> </w:t>
      </w:r>
      <w:r w:rsidRPr="009138F8">
        <w:rPr>
          <w:sz w:val="24"/>
          <w:szCs w:val="24"/>
        </w:rPr>
        <w:t xml:space="preserve">business days </w:t>
      </w:r>
      <w:r w:rsidR="00EF1963" w:rsidRPr="009138F8">
        <w:rPr>
          <w:sz w:val="24"/>
          <w:szCs w:val="24"/>
        </w:rPr>
        <w:t>prior to</w:t>
      </w:r>
      <w:r w:rsidRPr="009138F8">
        <w:rPr>
          <w:sz w:val="24"/>
          <w:szCs w:val="24"/>
        </w:rPr>
        <w:t xml:space="preserve"> the scheduled public proceeding(s) regarding the location of the public proceeding along with the information to join the meeting remotely for those board members that have met the requirement in section 1. </w:t>
      </w:r>
      <w:r w:rsidR="00EE3A28" w:rsidRPr="009138F8">
        <w:rPr>
          <w:sz w:val="24"/>
          <w:szCs w:val="24"/>
        </w:rPr>
        <w:t>B</w:t>
      </w:r>
      <w:r w:rsidRPr="009138F8">
        <w:rPr>
          <w:sz w:val="24"/>
          <w:szCs w:val="24"/>
        </w:rPr>
        <w:t>.</w:t>
      </w:r>
    </w:p>
    <w:p w14:paraId="5C248D9B" w14:textId="35D2E23E" w:rsidR="00EF1963" w:rsidRPr="00DC60C4" w:rsidRDefault="00AC5133" w:rsidP="00DC60C4">
      <w:pPr>
        <w:pStyle w:val="ListParagraph"/>
        <w:numPr>
          <w:ilvl w:val="0"/>
          <w:numId w:val="46"/>
        </w:numPr>
        <w:rPr>
          <w:sz w:val="24"/>
          <w:szCs w:val="24"/>
        </w:rPr>
      </w:pPr>
      <w:r w:rsidRPr="00EE3A28">
        <w:rPr>
          <w:sz w:val="24"/>
          <w:szCs w:val="24"/>
        </w:rPr>
        <w:t>The “Notice” will identify a location for members of the public to attend the public proceeding(s) in person</w:t>
      </w:r>
      <w:r w:rsidR="001C6233">
        <w:rPr>
          <w:sz w:val="24"/>
          <w:szCs w:val="24"/>
        </w:rPr>
        <w:t xml:space="preserve"> except as provided in (F)</w:t>
      </w:r>
      <w:r w:rsidRPr="00EE3A28">
        <w:rPr>
          <w:sz w:val="24"/>
          <w:szCs w:val="24"/>
        </w:rPr>
        <w:t>.</w:t>
      </w:r>
    </w:p>
    <w:p w14:paraId="48A9D879" w14:textId="40E0AAFB" w:rsidR="001C6233" w:rsidRPr="001C6233" w:rsidRDefault="00A15ED6" w:rsidP="001C6233">
      <w:pPr>
        <w:pStyle w:val="ListParagraph"/>
        <w:numPr>
          <w:ilvl w:val="0"/>
          <w:numId w:val="46"/>
        </w:numPr>
      </w:pPr>
      <w:r>
        <w:rPr>
          <w:sz w:val="24"/>
          <w:szCs w:val="24"/>
        </w:rPr>
        <w:t>P</w:t>
      </w:r>
      <w:r w:rsidR="00AC5133" w:rsidRPr="00277FF7">
        <w:rPr>
          <w:sz w:val="24"/>
          <w:szCs w:val="24"/>
        </w:rPr>
        <w:t xml:space="preserve">ublic attendance at a proceeding </w:t>
      </w:r>
      <w:r>
        <w:rPr>
          <w:sz w:val="24"/>
          <w:szCs w:val="24"/>
        </w:rPr>
        <w:t xml:space="preserve">may not </w:t>
      </w:r>
      <w:r w:rsidR="00AC5133" w:rsidRPr="00277FF7">
        <w:rPr>
          <w:sz w:val="24"/>
          <w:szCs w:val="24"/>
        </w:rPr>
        <w:t xml:space="preserve">be limited solely to remote methods except under the condition in </w:t>
      </w:r>
      <w:r>
        <w:rPr>
          <w:sz w:val="24"/>
          <w:szCs w:val="24"/>
        </w:rPr>
        <w:t>S</w:t>
      </w:r>
      <w:r w:rsidR="00AC5133" w:rsidRPr="00277FF7">
        <w:rPr>
          <w:sz w:val="24"/>
          <w:szCs w:val="24"/>
        </w:rPr>
        <w:t>ection 1</w:t>
      </w:r>
      <w:r w:rsidR="00DF532C">
        <w:rPr>
          <w:sz w:val="24"/>
          <w:szCs w:val="24"/>
        </w:rPr>
        <w:t>(</w:t>
      </w:r>
      <w:r w:rsidR="00E802D4">
        <w:rPr>
          <w:sz w:val="24"/>
          <w:szCs w:val="24"/>
        </w:rPr>
        <w:t>B</w:t>
      </w:r>
      <w:r>
        <w:rPr>
          <w:sz w:val="24"/>
          <w:szCs w:val="24"/>
        </w:rPr>
        <w:t>)</w:t>
      </w:r>
      <w:r w:rsidR="00AC5133" w:rsidRPr="00277FF7">
        <w:rPr>
          <w:sz w:val="24"/>
          <w:szCs w:val="24"/>
        </w:rPr>
        <w:t>(1)</w:t>
      </w:r>
      <w:r w:rsidR="001C6233">
        <w:rPr>
          <w:sz w:val="24"/>
          <w:szCs w:val="24"/>
        </w:rPr>
        <w:t>.</w:t>
      </w:r>
    </w:p>
    <w:p w14:paraId="1D1436F1" w14:textId="77777777" w:rsidR="009138F8" w:rsidRDefault="009138F8" w:rsidP="00AC5133">
      <w:pPr>
        <w:rPr>
          <w:b/>
          <w:bCs/>
          <w:sz w:val="24"/>
          <w:szCs w:val="24"/>
        </w:rPr>
      </w:pPr>
    </w:p>
    <w:p w14:paraId="399C54B6" w14:textId="060C332F" w:rsidR="00AC5133" w:rsidRPr="00277FF7" w:rsidRDefault="00AC5133" w:rsidP="00AC5133">
      <w:pPr>
        <w:rPr>
          <w:b/>
          <w:bCs/>
          <w:sz w:val="24"/>
          <w:szCs w:val="24"/>
        </w:rPr>
      </w:pPr>
      <w:r w:rsidRPr="00277FF7">
        <w:rPr>
          <w:b/>
          <w:bCs/>
          <w:sz w:val="24"/>
          <w:szCs w:val="24"/>
        </w:rPr>
        <w:t>Section 4.  Miscellaneous</w:t>
      </w:r>
    </w:p>
    <w:p w14:paraId="3D6A8B61" w14:textId="2C8FA3D4" w:rsidR="00AC5133" w:rsidRPr="009A3681" w:rsidRDefault="00AC5133" w:rsidP="00AC5133">
      <w:pPr>
        <w:pStyle w:val="ListParagraph"/>
        <w:numPr>
          <w:ilvl w:val="0"/>
          <w:numId w:val="47"/>
        </w:numPr>
        <w:rPr>
          <w:sz w:val="24"/>
          <w:szCs w:val="24"/>
        </w:rPr>
      </w:pPr>
      <w:r w:rsidRPr="009A3681">
        <w:rPr>
          <w:sz w:val="24"/>
          <w:szCs w:val="24"/>
        </w:rPr>
        <w:t xml:space="preserve">A member of the </w:t>
      </w:r>
      <w:r w:rsidR="00EF1963" w:rsidRPr="009A3681">
        <w:rPr>
          <w:sz w:val="24"/>
          <w:szCs w:val="24"/>
        </w:rPr>
        <w:t>MHDO B</w:t>
      </w:r>
      <w:r w:rsidRPr="009A3681">
        <w:rPr>
          <w:sz w:val="24"/>
          <w:szCs w:val="24"/>
        </w:rPr>
        <w:t xml:space="preserve">oard of </w:t>
      </w:r>
      <w:r w:rsidR="00EF1963" w:rsidRPr="009A3681">
        <w:rPr>
          <w:sz w:val="24"/>
          <w:szCs w:val="24"/>
        </w:rPr>
        <w:t>D</w:t>
      </w:r>
      <w:r w:rsidRPr="009A3681">
        <w:rPr>
          <w:sz w:val="24"/>
          <w:szCs w:val="24"/>
        </w:rPr>
        <w:t xml:space="preserve">irectors who participates in a public proceeding by remote methods is present for </w:t>
      </w:r>
      <w:r w:rsidR="00E802D4" w:rsidRPr="009A3681">
        <w:rPr>
          <w:sz w:val="24"/>
          <w:szCs w:val="24"/>
        </w:rPr>
        <w:t xml:space="preserve">the </w:t>
      </w:r>
      <w:r w:rsidRPr="009A3681">
        <w:rPr>
          <w:sz w:val="24"/>
          <w:szCs w:val="24"/>
        </w:rPr>
        <w:t>purposes of a quorum and voting.</w:t>
      </w:r>
    </w:p>
    <w:p w14:paraId="690F9C8C" w14:textId="5E32EFA3" w:rsidR="00DC60C4" w:rsidRPr="009138F8" w:rsidRDefault="00AC5133" w:rsidP="009138F8">
      <w:pPr>
        <w:pStyle w:val="ListParagraph"/>
        <w:numPr>
          <w:ilvl w:val="0"/>
          <w:numId w:val="47"/>
        </w:numPr>
        <w:rPr>
          <w:sz w:val="24"/>
          <w:szCs w:val="24"/>
        </w:rPr>
      </w:pPr>
      <w:r w:rsidRPr="009A3681">
        <w:rPr>
          <w:sz w:val="24"/>
          <w:szCs w:val="24"/>
        </w:rPr>
        <w:t>All votes taken during a public proceeding using remote methods will be taken by roll call vote that can be seen and heard if using video technology, and heard if using only audio technology, by the other members of the Board of Directors and the public; and</w:t>
      </w:r>
    </w:p>
    <w:p w14:paraId="1C2E7D1A" w14:textId="74C7CAE6" w:rsidR="00AC5133" w:rsidRDefault="00AC5133" w:rsidP="00AC5133">
      <w:pPr>
        <w:pStyle w:val="ListParagraph"/>
        <w:numPr>
          <w:ilvl w:val="0"/>
          <w:numId w:val="47"/>
        </w:numPr>
        <w:rPr>
          <w:sz w:val="24"/>
          <w:szCs w:val="24"/>
        </w:rPr>
      </w:pPr>
      <w:r w:rsidRPr="009A3681">
        <w:rPr>
          <w:sz w:val="24"/>
          <w:szCs w:val="24"/>
        </w:rPr>
        <w:t xml:space="preserve">MHDO </w:t>
      </w:r>
      <w:r w:rsidR="00EF1963" w:rsidRPr="009A3681">
        <w:rPr>
          <w:sz w:val="24"/>
          <w:szCs w:val="24"/>
        </w:rPr>
        <w:t>s</w:t>
      </w:r>
      <w:r w:rsidRPr="009A3681">
        <w:rPr>
          <w:sz w:val="24"/>
          <w:szCs w:val="24"/>
        </w:rPr>
        <w:t xml:space="preserve">taff will make all documents and other materials considered by the Board of Directors available, electronically or otherwise, to </w:t>
      </w:r>
      <w:r w:rsidR="00E802D4" w:rsidRPr="009A3681">
        <w:rPr>
          <w:sz w:val="24"/>
          <w:szCs w:val="24"/>
        </w:rPr>
        <w:t xml:space="preserve">members of the </w:t>
      </w:r>
      <w:r w:rsidRPr="009A3681">
        <w:rPr>
          <w:sz w:val="24"/>
          <w:szCs w:val="24"/>
        </w:rPr>
        <w:t xml:space="preserve">public who attend by remote methods to the same extent usually available to </w:t>
      </w:r>
      <w:r w:rsidR="00E802D4" w:rsidRPr="009A3681">
        <w:rPr>
          <w:sz w:val="24"/>
          <w:szCs w:val="24"/>
        </w:rPr>
        <w:t xml:space="preserve">those </w:t>
      </w:r>
      <w:r w:rsidRPr="009A3681">
        <w:rPr>
          <w:sz w:val="24"/>
          <w:szCs w:val="24"/>
        </w:rPr>
        <w:t xml:space="preserve">who attend the proceedings of the </w:t>
      </w:r>
      <w:r w:rsidR="00EF1963" w:rsidRPr="009A3681">
        <w:rPr>
          <w:sz w:val="24"/>
          <w:szCs w:val="24"/>
        </w:rPr>
        <w:t>B</w:t>
      </w:r>
      <w:r w:rsidRPr="009A3681">
        <w:rPr>
          <w:sz w:val="24"/>
          <w:szCs w:val="24"/>
        </w:rPr>
        <w:t xml:space="preserve">oard of </w:t>
      </w:r>
      <w:r w:rsidR="00EF1963" w:rsidRPr="009A3681">
        <w:rPr>
          <w:sz w:val="24"/>
          <w:szCs w:val="24"/>
        </w:rPr>
        <w:t>D</w:t>
      </w:r>
      <w:r w:rsidRPr="009A3681">
        <w:rPr>
          <w:sz w:val="24"/>
          <w:szCs w:val="24"/>
        </w:rPr>
        <w:t>irectors in person.</w:t>
      </w:r>
    </w:p>
    <w:p w14:paraId="3480B8E6" w14:textId="006F5E72" w:rsidR="00AC5133" w:rsidRPr="00AC5133" w:rsidRDefault="007E7526" w:rsidP="0084342F">
      <w:pPr>
        <w:pStyle w:val="ListParagraph"/>
        <w:numPr>
          <w:ilvl w:val="0"/>
          <w:numId w:val="47"/>
        </w:numPr>
      </w:pPr>
      <w:r>
        <w:rPr>
          <w:sz w:val="24"/>
          <w:szCs w:val="24"/>
        </w:rPr>
        <w:t xml:space="preserve">The record of MHDO public proceedings </w:t>
      </w:r>
      <w:r w:rsidR="00D4621F" w:rsidRPr="00D4621F">
        <w:rPr>
          <w:sz w:val="24"/>
          <w:szCs w:val="24"/>
        </w:rPr>
        <w:t xml:space="preserve">will identify whether the </w:t>
      </w:r>
      <w:r w:rsidR="00D4621F">
        <w:rPr>
          <w:sz w:val="24"/>
          <w:szCs w:val="24"/>
        </w:rPr>
        <w:t xml:space="preserve">public proceeding </w:t>
      </w:r>
      <w:r w:rsidR="00D4621F" w:rsidRPr="00D4621F">
        <w:rPr>
          <w:sz w:val="24"/>
          <w:szCs w:val="24"/>
        </w:rPr>
        <w:t>was held in person</w:t>
      </w:r>
      <w:r w:rsidR="00D4621F">
        <w:rPr>
          <w:sz w:val="24"/>
          <w:szCs w:val="24"/>
        </w:rPr>
        <w:t xml:space="preserve">, </w:t>
      </w:r>
      <w:r w:rsidR="00D4621F" w:rsidRPr="00D4621F">
        <w:rPr>
          <w:sz w:val="24"/>
          <w:szCs w:val="24"/>
        </w:rPr>
        <w:t>remote</w:t>
      </w:r>
      <w:r w:rsidR="00D4621F">
        <w:rPr>
          <w:sz w:val="24"/>
          <w:szCs w:val="24"/>
        </w:rPr>
        <w:t xml:space="preserve">, </w:t>
      </w:r>
      <w:r w:rsidR="00D4621F" w:rsidRPr="00D4621F">
        <w:rPr>
          <w:sz w:val="24"/>
          <w:szCs w:val="24"/>
        </w:rPr>
        <w:t xml:space="preserve"> and or a hybrid of in person and remote</w:t>
      </w:r>
      <w:r>
        <w:rPr>
          <w:sz w:val="24"/>
          <w:szCs w:val="24"/>
        </w:rPr>
        <w:t xml:space="preserve">; and will identify </w:t>
      </w:r>
      <w:r w:rsidR="00D76403">
        <w:rPr>
          <w:sz w:val="24"/>
          <w:szCs w:val="24"/>
        </w:rPr>
        <w:t xml:space="preserve">each </w:t>
      </w:r>
      <w:r>
        <w:rPr>
          <w:sz w:val="24"/>
          <w:szCs w:val="24"/>
        </w:rPr>
        <w:t>member of the board as either present in person or remote.</w:t>
      </w:r>
    </w:p>
    <w:sectPr w:rsidR="00AC5133" w:rsidRPr="00AC5133" w:rsidSect="00E1292E">
      <w:headerReference w:type="default" r:id="rId12"/>
      <w:footerReference w:type="default" r:id="rId13"/>
      <w:headerReference w:type="first" r:id="rId14"/>
      <w:pgSz w:w="12240" w:h="15840" w:code="1"/>
      <w:pgMar w:top="1152" w:right="1440" w:bottom="1152" w:left="1440" w:header="100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D40AB" w14:textId="77777777" w:rsidR="0082308B" w:rsidRDefault="0082308B" w:rsidP="00F9542F">
      <w:pPr>
        <w:spacing w:after="0" w:line="240" w:lineRule="auto"/>
      </w:pPr>
      <w:r>
        <w:separator/>
      </w:r>
    </w:p>
  </w:endnote>
  <w:endnote w:type="continuationSeparator" w:id="0">
    <w:p w14:paraId="766E7844" w14:textId="77777777" w:rsidR="0082308B" w:rsidRDefault="0082308B" w:rsidP="00F95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2780575"/>
      <w:docPartObj>
        <w:docPartGallery w:val="Page Numbers (Bottom of Page)"/>
        <w:docPartUnique/>
      </w:docPartObj>
    </w:sdtPr>
    <w:sdtEndPr/>
    <w:sdtContent>
      <w:p w14:paraId="77709C71" w14:textId="53DBBE1B" w:rsidR="00267ECE" w:rsidRDefault="005B6033" w:rsidP="00600031">
        <w:pPr>
          <w:pStyle w:val="Footer"/>
          <w:pBdr>
            <w:top w:val="single" w:sz="4" w:space="1" w:color="auto"/>
          </w:pBdr>
        </w:pPr>
        <w:r>
          <w:t>Page</w:t>
        </w:r>
        <w:r w:rsidR="00267ECE">
          <w:t xml:space="preserve"> </w:t>
        </w:r>
        <w:r w:rsidR="00304172">
          <w:fldChar w:fldCharType="begin"/>
        </w:r>
        <w:r w:rsidR="00B75A9B">
          <w:instrText xml:space="preserve"> PAGE   \* MERGEFORMAT </w:instrText>
        </w:r>
        <w:r w:rsidR="00304172">
          <w:fldChar w:fldCharType="separate"/>
        </w:r>
        <w:r w:rsidR="000D105C">
          <w:rPr>
            <w:noProof/>
          </w:rPr>
          <w:t>2</w:t>
        </w:r>
        <w:r w:rsidR="00304172">
          <w:rPr>
            <w:noProof/>
          </w:rPr>
          <w:fldChar w:fldCharType="end"/>
        </w:r>
        <w:r w:rsidR="00267ECE">
          <w:tab/>
        </w:r>
        <w:r w:rsidR="00267ECE">
          <w:tab/>
        </w:r>
      </w:p>
    </w:sdtContent>
  </w:sdt>
  <w:p w14:paraId="362EA047" w14:textId="63202BBC" w:rsidR="00267ECE" w:rsidRDefault="00267ECE">
    <w:pPr>
      <w:pStyle w:val="Footer"/>
    </w:pPr>
  </w:p>
  <w:p w14:paraId="643ABE3C" w14:textId="12E5ECEA" w:rsidR="009138F8" w:rsidRDefault="00D76403">
    <w:pPr>
      <w:pStyle w:val="Footer"/>
    </w:pPr>
    <w:r>
      <w:t xml:space="preserve">Policy adopted by MHDO Board of Directors July 29, 2021.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9923D" w14:textId="77777777" w:rsidR="0082308B" w:rsidRDefault="0082308B" w:rsidP="00F9542F">
      <w:pPr>
        <w:spacing w:after="0" w:line="240" w:lineRule="auto"/>
      </w:pPr>
      <w:r>
        <w:separator/>
      </w:r>
    </w:p>
  </w:footnote>
  <w:footnote w:type="continuationSeparator" w:id="0">
    <w:p w14:paraId="6C740E90" w14:textId="77777777" w:rsidR="0082308B" w:rsidRDefault="0082308B" w:rsidP="00F954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BC9867" w14:textId="32A378ED" w:rsidR="007E403E" w:rsidRDefault="00791FBB" w:rsidP="00600031">
    <w:pPr>
      <w:pStyle w:val="Header"/>
      <w:pBdr>
        <w:bottom w:val="single" w:sz="4" w:space="1" w:color="auto"/>
      </w:pBdr>
      <w:rPr>
        <w:sz w:val="20"/>
        <w:szCs w:val="20"/>
      </w:rPr>
    </w:pPr>
    <w:r>
      <w:rPr>
        <w:sz w:val="20"/>
        <w:szCs w:val="20"/>
      </w:rPr>
      <w:t>Remote Participation</w:t>
    </w:r>
    <w:r w:rsidR="00CD6CF2">
      <w:rPr>
        <w:sz w:val="20"/>
        <w:szCs w:val="20"/>
      </w:rPr>
      <w:t xml:space="preserve">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683C3" w14:textId="3F397944" w:rsidR="00296474" w:rsidRDefault="00296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30889"/>
    <w:multiLevelType w:val="hybridMultilevel"/>
    <w:tmpl w:val="E5D6E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648B5"/>
    <w:multiLevelType w:val="hybridMultilevel"/>
    <w:tmpl w:val="19B239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04C7F"/>
    <w:multiLevelType w:val="hybridMultilevel"/>
    <w:tmpl w:val="62C8F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C7040"/>
    <w:multiLevelType w:val="hybridMultilevel"/>
    <w:tmpl w:val="D5188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566DA"/>
    <w:multiLevelType w:val="hybridMultilevel"/>
    <w:tmpl w:val="C78A8E7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6C62F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B9A4C4B"/>
    <w:multiLevelType w:val="hybridMultilevel"/>
    <w:tmpl w:val="9C005D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5841C4"/>
    <w:multiLevelType w:val="hybridMultilevel"/>
    <w:tmpl w:val="9AEE3DB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3E1CEF"/>
    <w:multiLevelType w:val="hybridMultilevel"/>
    <w:tmpl w:val="44746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25DC5"/>
    <w:multiLevelType w:val="hybridMultilevel"/>
    <w:tmpl w:val="4E8CC4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DF15B2F"/>
    <w:multiLevelType w:val="hybridMultilevel"/>
    <w:tmpl w:val="DE74A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F35420"/>
    <w:multiLevelType w:val="hybridMultilevel"/>
    <w:tmpl w:val="D4BE1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3472DA"/>
    <w:multiLevelType w:val="hybridMultilevel"/>
    <w:tmpl w:val="FFDC3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C068CD"/>
    <w:multiLevelType w:val="hybridMultilevel"/>
    <w:tmpl w:val="A53A52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75C2D4A"/>
    <w:multiLevelType w:val="hybridMultilevel"/>
    <w:tmpl w:val="20B05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B3600FC"/>
    <w:multiLevelType w:val="hybridMultilevel"/>
    <w:tmpl w:val="D93A1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A5E03"/>
    <w:multiLevelType w:val="hybridMultilevel"/>
    <w:tmpl w:val="DC5AF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7844BB"/>
    <w:multiLevelType w:val="hybridMultilevel"/>
    <w:tmpl w:val="E99490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5976EF"/>
    <w:multiLevelType w:val="hybridMultilevel"/>
    <w:tmpl w:val="F7DC4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D80B78"/>
    <w:multiLevelType w:val="hybridMultilevel"/>
    <w:tmpl w:val="62E8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2E549B"/>
    <w:multiLevelType w:val="hybridMultilevel"/>
    <w:tmpl w:val="E962E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40715"/>
    <w:multiLevelType w:val="hybridMultilevel"/>
    <w:tmpl w:val="C674D814"/>
    <w:lvl w:ilvl="0" w:tplc="02DCFC40">
      <w:start w:val="1"/>
      <w:numFmt w:val="upperRoman"/>
      <w:lvlText w:val="%1."/>
      <w:lvlJc w:val="left"/>
      <w:pPr>
        <w:tabs>
          <w:tab w:val="num" w:pos="1440"/>
        </w:tabs>
        <w:ind w:left="1440" w:hanging="10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7D59D1"/>
    <w:multiLevelType w:val="hybridMultilevel"/>
    <w:tmpl w:val="BC36D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873064"/>
    <w:multiLevelType w:val="hybridMultilevel"/>
    <w:tmpl w:val="485C5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0B450EF"/>
    <w:multiLevelType w:val="hybridMultilevel"/>
    <w:tmpl w:val="4D263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F75681"/>
    <w:multiLevelType w:val="hybridMultilevel"/>
    <w:tmpl w:val="C3288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E03A57"/>
    <w:multiLevelType w:val="hybridMultilevel"/>
    <w:tmpl w:val="D8DAD3C2"/>
    <w:lvl w:ilvl="0" w:tplc="31F611D0">
      <w:start w:val="1"/>
      <w:numFmt w:val="decimal"/>
      <w:lvlText w:val="%1."/>
      <w:lvlJc w:val="left"/>
      <w:pPr>
        <w:tabs>
          <w:tab w:val="num" w:pos="2880"/>
        </w:tabs>
        <w:ind w:left="2880" w:hanging="360"/>
      </w:pPr>
      <w:rPr>
        <w:b w:val="0"/>
      </w:rPr>
    </w:lvl>
    <w:lvl w:ilvl="1" w:tplc="0409000F">
      <w:start w:val="1"/>
      <w:numFmt w:val="decimal"/>
      <w:lvlText w:val="%2."/>
      <w:lvlJc w:val="left"/>
      <w:pPr>
        <w:tabs>
          <w:tab w:val="num" w:pos="2880"/>
        </w:tabs>
        <w:ind w:left="288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7" w15:restartNumberingAfterBreak="0">
    <w:nsid w:val="52CC1F21"/>
    <w:multiLevelType w:val="hybridMultilevel"/>
    <w:tmpl w:val="C546CC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5306548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4E545F"/>
    <w:multiLevelType w:val="hybridMultilevel"/>
    <w:tmpl w:val="8A183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8C253C"/>
    <w:multiLevelType w:val="hybridMultilevel"/>
    <w:tmpl w:val="B100FC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D635A"/>
    <w:multiLevelType w:val="hybridMultilevel"/>
    <w:tmpl w:val="AFB66BFA"/>
    <w:lvl w:ilvl="0" w:tplc="16E6E2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233C3A"/>
    <w:multiLevelType w:val="hybridMultilevel"/>
    <w:tmpl w:val="A1A49C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B533AF8"/>
    <w:multiLevelType w:val="hybridMultilevel"/>
    <w:tmpl w:val="E084B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47085"/>
    <w:multiLevelType w:val="hybridMultilevel"/>
    <w:tmpl w:val="A9500E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E06645"/>
    <w:multiLevelType w:val="hybridMultilevel"/>
    <w:tmpl w:val="48F0A23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0C23244"/>
    <w:multiLevelType w:val="hybridMultilevel"/>
    <w:tmpl w:val="8F4866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677A7E71"/>
    <w:multiLevelType w:val="hybridMultilevel"/>
    <w:tmpl w:val="0EEE1E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DE7717"/>
    <w:multiLevelType w:val="hybridMultilevel"/>
    <w:tmpl w:val="1ABE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560239"/>
    <w:multiLevelType w:val="hybridMultilevel"/>
    <w:tmpl w:val="6BCAA0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A1F0575"/>
    <w:multiLevelType w:val="hybridMultilevel"/>
    <w:tmpl w:val="C30E73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6D7F75BB"/>
    <w:multiLevelType w:val="hybridMultilevel"/>
    <w:tmpl w:val="A808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9C672B"/>
    <w:multiLevelType w:val="hybridMultilevel"/>
    <w:tmpl w:val="F4364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9B0160"/>
    <w:multiLevelType w:val="multilevel"/>
    <w:tmpl w:val="FA4E1B3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8ED00FF"/>
    <w:multiLevelType w:val="hybridMultilevel"/>
    <w:tmpl w:val="D9B0ED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3B2A55"/>
    <w:multiLevelType w:val="hybridMultilevel"/>
    <w:tmpl w:val="16EE1C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C35057"/>
    <w:multiLevelType w:val="hybridMultilevel"/>
    <w:tmpl w:val="9D9A9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8"/>
  </w:num>
  <w:num w:numId="3">
    <w:abstractNumId w:val="19"/>
  </w:num>
  <w:num w:numId="4">
    <w:abstractNumId w:val="46"/>
  </w:num>
  <w:num w:numId="5">
    <w:abstractNumId w:val="18"/>
  </w:num>
  <w:num w:numId="6">
    <w:abstractNumId w:val="37"/>
  </w:num>
  <w:num w:numId="7">
    <w:abstractNumId w:val="43"/>
  </w:num>
  <w:num w:numId="8">
    <w:abstractNumId w:val="9"/>
  </w:num>
  <w:num w:numId="9">
    <w:abstractNumId w:val="27"/>
  </w:num>
  <w:num w:numId="10">
    <w:abstractNumId w:val="32"/>
  </w:num>
  <w:num w:numId="11">
    <w:abstractNumId w:val="45"/>
  </w:num>
  <w:num w:numId="12">
    <w:abstractNumId w:val="8"/>
  </w:num>
  <w:num w:numId="13">
    <w:abstractNumId w:val="31"/>
  </w:num>
  <w:num w:numId="14">
    <w:abstractNumId w:val="10"/>
  </w:num>
  <w:num w:numId="15">
    <w:abstractNumId w:val="33"/>
  </w:num>
  <w:num w:numId="16">
    <w:abstractNumId w:val="5"/>
  </w:num>
  <w:num w:numId="17">
    <w:abstractNumId w:val="22"/>
  </w:num>
  <w:num w:numId="18">
    <w:abstractNumId w:val="14"/>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num>
  <w:num w:numId="21">
    <w:abstractNumId w:val="15"/>
  </w:num>
  <w:num w:numId="22">
    <w:abstractNumId w:val="20"/>
  </w:num>
  <w:num w:numId="23">
    <w:abstractNumId w:val="2"/>
  </w:num>
  <w:num w:numId="24">
    <w:abstractNumId w:val="30"/>
  </w:num>
  <w:num w:numId="25">
    <w:abstractNumId w:val="1"/>
  </w:num>
  <w:num w:numId="26">
    <w:abstractNumId w:val="44"/>
  </w:num>
  <w:num w:numId="27">
    <w:abstractNumId w:val="41"/>
  </w:num>
  <w:num w:numId="28">
    <w:abstractNumId w:val="17"/>
  </w:num>
  <w:num w:numId="29">
    <w:abstractNumId w:val="7"/>
  </w:num>
  <w:num w:numId="30">
    <w:abstractNumId w:val="39"/>
  </w:num>
  <w:num w:numId="31">
    <w:abstractNumId w:val="29"/>
  </w:num>
  <w:num w:numId="32">
    <w:abstractNumId w:val="16"/>
  </w:num>
  <w:num w:numId="33">
    <w:abstractNumId w:val="38"/>
  </w:num>
  <w:num w:numId="34">
    <w:abstractNumId w:val="25"/>
  </w:num>
  <w:num w:numId="35">
    <w:abstractNumId w:val="3"/>
  </w:num>
  <w:num w:numId="36">
    <w:abstractNumId w:val="21"/>
  </w:num>
  <w:num w:numId="37">
    <w:abstractNumId w:val="26"/>
  </w:num>
  <w:num w:numId="38">
    <w:abstractNumId w:val="6"/>
  </w:num>
  <w:num w:numId="39">
    <w:abstractNumId w:val="40"/>
  </w:num>
  <w:num w:numId="40">
    <w:abstractNumId w:val="4"/>
  </w:num>
  <w:num w:numId="41">
    <w:abstractNumId w:val="23"/>
  </w:num>
  <w:num w:numId="42">
    <w:abstractNumId w:val="36"/>
  </w:num>
  <w:num w:numId="43">
    <w:abstractNumId w:val="35"/>
  </w:num>
  <w:num w:numId="44">
    <w:abstractNumId w:val="12"/>
  </w:num>
  <w:num w:numId="45">
    <w:abstractNumId w:val="11"/>
  </w:num>
  <w:num w:numId="46">
    <w:abstractNumId w:val="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42F"/>
    <w:rsid w:val="00002481"/>
    <w:rsid w:val="00007778"/>
    <w:rsid w:val="0002545A"/>
    <w:rsid w:val="00035F18"/>
    <w:rsid w:val="0004274B"/>
    <w:rsid w:val="00042EB2"/>
    <w:rsid w:val="000440FC"/>
    <w:rsid w:val="000563CE"/>
    <w:rsid w:val="0007190F"/>
    <w:rsid w:val="000C6E78"/>
    <w:rsid w:val="000D0BA0"/>
    <w:rsid w:val="000D105C"/>
    <w:rsid w:val="000E3F3A"/>
    <w:rsid w:val="000F0BE0"/>
    <w:rsid w:val="000F2986"/>
    <w:rsid w:val="000F34E3"/>
    <w:rsid w:val="000F7A6D"/>
    <w:rsid w:val="00104C56"/>
    <w:rsid w:val="00106063"/>
    <w:rsid w:val="00115025"/>
    <w:rsid w:val="00137EAC"/>
    <w:rsid w:val="00151512"/>
    <w:rsid w:val="00160248"/>
    <w:rsid w:val="00174D5F"/>
    <w:rsid w:val="001769EB"/>
    <w:rsid w:val="00184758"/>
    <w:rsid w:val="001B7818"/>
    <w:rsid w:val="001C6233"/>
    <w:rsid w:val="001D364D"/>
    <w:rsid w:val="001E7E05"/>
    <w:rsid w:val="001F2A37"/>
    <w:rsid w:val="001F7E1A"/>
    <w:rsid w:val="00206190"/>
    <w:rsid w:val="00214A8B"/>
    <w:rsid w:val="00223442"/>
    <w:rsid w:val="00231D3A"/>
    <w:rsid w:val="002355C6"/>
    <w:rsid w:val="002406C5"/>
    <w:rsid w:val="00240EF9"/>
    <w:rsid w:val="00246A3D"/>
    <w:rsid w:val="00250943"/>
    <w:rsid w:val="00263BBB"/>
    <w:rsid w:val="00264969"/>
    <w:rsid w:val="00267ECE"/>
    <w:rsid w:val="00277FF7"/>
    <w:rsid w:val="00280EE6"/>
    <w:rsid w:val="00285641"/>
    <w:rsid w:val="00296474"/>
    <w:rsid w:val="002B12E3"/>
    <w:rsid w:val="002B5F42"/>
    <w:rsid w:val="002B7A6B"/>
    <w:rsid w:val="002C0E4D"/>
    <w:rsid w:val="002C3DBF"/>
    <w:rsid w:val="002C5D7C"/>
    <w:rsid w:val="002D6457"/>
    <w:rsid w:val="002E7443"/>
    <w:rsid w:val="002F0C71"/>
    <w:rsid w:val="002F7F63"/>
    <w:rsid w:val="00304172"/>
    <w:rsid w:val="00312B9F"/>
    <w:rsid w:val="003254FC"/>
    <w:rsid w:val="00327799"/>
    <w:rsid w:val="003278FE"/>
    <w:rsid w:val="0033192D"/>
    <w:rsid w:val="00347B05"/>
    <w:rsid w:val="003531B2"/>
    <w:rsid w:val="00363AF2"/>
    <w:rsid w:val="00373460"/>
    <w:rsid w:val="003764D5"/>
    <w:rsid w:val="00376E5F"/>
    <w:rsid w:val="0038291C"/>
    <w:rsid w:val="003908AF"/>
    <w:rsid w:val="00392433"/>
    <w:rsid w:val="003925D4"/>
    <w:rsid w:val="003B18F4"/>
    <w:rsid w:val="003B45BE"/>
    <w:rsid w:val="003B5897"/>
    <w:rsid w:val="003B6F37"/>
    <w:rsid w:val="003B7B80"/>
    <w:rsid w:val="003C5B88"/>
    <w:rsid w:val="003C710D"/>
    <w:rsid w:val="003D4988"/>
    <w:rsid w:val="003D511A"/>
    <w:rsid w:val="003D7951"/>
    <w:rsid w:val="003E4A16"/>
    <w:rsid w:val="003E5215"/>
    <w:rsid w:val="003F0B26"/>
    <w:rsid w:val="003F30D6"/>
    <w:rsid w:val="003F554E"/>
    <w:rsid w:val="003F6E3C"/>
    <w:rsid w:val="00405AD1"/>
    <w:rsid w:val="00414B21"/>
    <w:rsid w:val="0041752C"/>
    <w:rsid w:val="00420884"/>
    <w:rsid w:val="00420FDB"/>
    <w:rsid w:val="00421BED"/>
    <w:rsid w:val="0042293F"/>
    <w:rsid w:val="0043410C"/>
    <w:rsid w:val="00440283"/>
    <w:rsid w:val="00450D2F"/>
    <w:rsid w:val="00484BAD"/>
    <w:rsid w:val="00485599"/>
    <w:rsid w:val="00497D85"/>
    <w:rsid w:val="004A7880"/>
    <w:rsid w:val="004D771A"/>
    <w:rsid w:val="004E121C"/>
    <w:rsid w:val="004F095D"/>
    <w:rsid w:val="00503CBC"/>
    <w:rsid w:val="005052A7"/>
    <w:rsid w:val="00542CFC"/>
    <w:rsid w:val="00544DD1"/>
    <w:rsid w:val="005557F1"/>
    <w:rsid w:val="00564699"/>
    <w:rsid w:val="00564DA2"/>
    <w:rsid w:val="00575196"/>
    <w:rsid w:val="00577856"/>
    <w:rsid w:val="00581967"/>
    <w:rsid w:val="00584509"/>
    <w:rsid w:val="005879FD"/>
    <w:rsid w:val="005A4EB5"/>
    <w:rsid w:val="005B4AAF"/>
    <w:rsid w:val="005B572A"/>
    <w:rsid w:val="005B6033"/>
    <w:rsid w:val="005D699D"/>
    <w:rsid w:val="005D77B4"/>
    <w:rsid w:val="005F2082"/>
    <w:rsid w:val="005F711E"/>
    <w:rsid w:val="00600031"/>
    <w:rsid w:val="00613191"/>
    <w:rsid w:val="006347A1"/>
    <w:rsid w:val="00656E96"/>
    <w:rsid w:val="00667FD3"/>
    <w:rsid w:val="00676AB4"/>
    <w:rsid w:val="00677878"/>
    <w:rsid w:val="00681997"/>
    <w:rsid w:val="00685004"/>
    <w:rsid w:val="00690088"/>
    <w:rsid w:val="006C6CD4"/>
    <w:rsid w:val="006D030F"/>
    <w:rsid w:val="006D2329"/>
    <w:rsid w:val="006D6188"/>
    <w:rsid w:val="006E56AF"/>
    <w:rsid w:val="006F06DB"/>
    <w:rsid w:val="006F1897"/>
    <w:rsid w:val="006F3A20"/>
    <w:rsid w:val="006F4197"/>
    <w:rsid w:val="007270BE"/>
    <w:rsid w:val="0073353D"/>
    <w:rsid w:val="007417A7"/>
    <w:rsid w:val="00754687"/>
    <w:rsid w:val="00757B7A"/>
    <w:rsid w:val="00766DA3"/>
    <w:rsid w:val="00777A73"/>
    <w:rsid w:val="00785A60"/>
    <w:rsid w:val="00786078"/>
    <w:rsid w:val="007869D3"/>
    <w:rsid w:val="00791FBB"/>
    <w:rsid w:val="007A2B89"/>
    <w:rsid w:val="007A59C8"/>
    <w:rsid w:val="007C1893"/>
    <w:rsid w:val="007E0072"/>
    <w:rsid w:val="007E403E"/>
    <w:rsid w:val="007E7526"/>
    <w:rsid w:val="007F5A4A"/>
    <w:rsid w:val="0080091D"/>
    <w:rsid w:val="00806290"/>
    <w:rsid w:val="00812C57"/>
    <w:rsid w:val="0081377C"/>
    <w:rsid w:val="00816D0D"/>
    <w:rsid w:val="00817689"/>
    <w:rsid w:val="0082308B"/>
    <w:rsid w:val="00830950"/>
    <w:rsid w:val="00831524"/>
    <w:rsid w:val="00831622"/>
    <w:rsid w:val="0084085B"/>
    <w:rsid w:val="0086282A"/>
    <w:rsid w:val="008634C4"/>
    <w:rsid w:val="00863BF6"/>
    <w:rsid w:val="00871B84"/>
    <w:rsid w:val="00872558"/>
    <w:rsid w:val="00875051"/>
    <w:rsid w:val="00886B88"/>
    <w:rsid w:val="00890A33"/>
    <w:rsid w:val="00890DF6"/>
    <w:rsid w:val="00892C23"/>
    <w:rsid w:val="008A291A"/>
    <w:rsid w:val="008B31AC"/>
    <w:rsid w:val="008C1069"/>
    <w:rsid w:val="008C3E5E"/>
    <w:rsid w:val="008D75BA"/>
    <w:rsid w:val="00901524"/>
    <w:rsid w:val="00907709"/>
    <w:rsid w:val="009079A1"/>
    <w:rsid w:val="00912FAA"/>
    <w:rsid w:val="009138F8"/>
    <w:rsid w:val="009171A8"/>
    <w:rsid w:val="0092212E"/>
    <w:rsid w:val="00925B2B"/>
    <w:rsid w:val="00935379"/>
    <w:rsid w:val="00937A70"/>
    <w:rsid w:val="0094505D"/>
    <w:rsid w:val="00961416"/>
    <w:rsid w:val="00965A07"/>
    <w:rsid w:val="0097357B"/>
    <w:rsid w:val="009775D9"/>
    <w:rsid w:val="00996DBF"/>
    <w:rsid w:val="009A3681"/>
    <w:rsid w:val="009A3BF3"/>
    <w:rsid w:val="009A7E22"/>
    <w:rsid w:val="009B0719"/>
    <w:rsid w:val="009B38B4"/>
    <w:rsid w:val="009F7634"/>
    <w:rsid w:val="00A02DFE"/>
    <w:rsid w:val="00A03737"/>
    <w:rsid w:val="00A077A1"/>
    <w:rsid w:val="00A15ED6"/>
    <w:rsid w:val="00A26CD5"/>
    <w:rsid w:val="00A34D43"/>
    <w:rsid w:val="00A36CA1"/>
    <w:rsid w:val="00A438B6"/>
    <w:rsid w:val="00A506F4"/>
    <w:rsid w:val="00A51367"/>
    <w:rsid w:val="00A569FE"/>
    <w:rsid w:val="00A72716"/>
    <w:rsid w:val="00A7441D"/>
    <w:rsid w:val="00A81163"/>
    <w:rsid w:val="00AA1458"/>
    <w:rsid w:val="00AA68DC"/>
    <w:rsid w:val="00AB37A1"/>
    <w:rsid w:val="00AB58D5"/>
    <w:rsid w:val="00AB5D21"/>
    <w:rsid w:val="00AC5133"/>
    <w:rsid w:val="00AC71C9"/>
    <w:rsid w:val="00AD567A"/>
    <w:rsid w:val="00AE0935"/>
    <w:rsid w:val="00AE1481"/>
    <w:rsid w:val="00AE14B2"/>
    <w:rsid w:val="00AE1FF5"/>
    <w:rsid w:val="00AE5738"/>
    <w:rsid w:val="00AF28B5"/>
    <w:rsid w:val="00AF7646"/>
    <w:rsid w:val="00B11B5B"/>
    <w:rsid w:val="00B309D6"/>
    <w:rsid w:val="00B347FA"/>
    <w:rsid w:val="00B37194"/>
    <w:rsid w:val="00B60302"/>
    <w:rsid w:val="00B75A9B"/>
    <w:rsid w:val="00B94DB0"/>
    <w:rsid w:val="00BA2C39"/>
    <w:rsid w:val="00BA51EB"/>
    <w:rsid w:val="00BA5B43"/>
    <w:rsid w:val="00BB56C8"/>
    <w:rsid w:val="00BC35A3"/>
    <w:rsid w:val="00BC4046"/>
    <w:rsid w:val="00BE6507"/>
    <w:rsid w:val="00BF6E47"/>
    <w:rsid w:val="00C14B86"/>
    <w:rsid w:val="00C21513"/>
    <w:rsid w:val="00C252F8"/>
    <w:rsid w:val="00C33E0B"/>
    <w:rsid w:val="00C44859"/>
    <w:rsid w:val="00C50869"/>
    <w:rsid w:val="00C6449A"/>
    <w:rsid w:val="00C64ED0"/>
    <w:rsid w:val="00C6550B"/>
    <w:rsid w:val="00C6795C"/>
    <w:rsid w:val="00C7616C"/>
    <w:rsid w:val="00C7746A"/>
    <w:rsid w:val="00C8344A"/>
    <w:rsid w:val="00C84570"/>
    <w:rsid w:val="00C856F4"/>
    <w:rsid w:val="00C85DD3"/>
    <w:rsid w:val="00C921BC"/>
    <w:rsid w:val="00CA5372"/>
    <w:rsid w:val="00CB5F1B"/>
    <w:rsid w:val="00CB6A39"/>
    <w:rsid w:val="00CD102A"/>
    <w:rsid w:val="00CD6CF2"/>
    <w:rsid w:val="00CE67BE"/>
    <w:rsid w:val="00CF7597"/>
    <w:rsid w:val="00D03FF6"/>
    <w:rsid w:val="00D24D87"/>
    <w:rsid w:val="00D25D2B"/>
    <w:rsid w:val="00D41379"/>
    <w:rsid w:val="00D4621F"/>
    <w:rsid w:val="00D470F7"/>
    <w:rsid w:val="00D51D62"/>
    <w:rsid w:val="00D536B0"/>
    <w:rsid w:val="00D6662E"/>
    <w:rsid w:val="00D76403"/>
    <w:rsid w:val="00D8557B"/>
    <w:rsid w:val="00D85BAD"/>
    <w:rsid w:val="00D90D2D"/>
    <w:rsid w:val="00D9132C"/>
    <w:rsid w:val="00DC113F"/>
    <w:rsid w:val="00DC1257"/>
    <w:rsid w:val="00DC58EE"/>
    <w:rsid w:val="00DC60C4"/>
    <w:rsid w:val="00DC62FC"/>
    <w:rsid w:val="00DD3323"/>
    <w:rsid w:val="00DF3AFB"/>
    <w:rsid w:val="00DF532C"/>
    <w:rsid w:val="00E10C09"/>
    <w:rsid w:val="00E1292E"/>
    <w:rsid w:val="00E23604"/>
    <w:rsid w:val="00E254C0"/>
    <w:rsid w:val="00E26211"/>
    <w:rsid w:val="00E30760"/>
    <w:rsid w:val="00E43330"/>
    <w:rsid w:val="00E443B5"/>
    <w:rsid w:val="00E454E5"/>
    <w:rsid w:val="00E57CE2"/>
    <w:rsid w:val="00E64677"/>
    <w:rsid w:val="00E7763E"/>
    <w:rsid w:val="00E802D4"/>
    <w:rsid w:val="00E8492F"/>
    <w:rsid w:val="00E96631"/>
    <w:rsid w:val="00E97F57"/>
    <w:rsid w:val="00EA3657"/>
    <w:rsid w:val="00EB2D71"/>
    <w:rsid w:val="00EB4920"/>
    <w:rsid w:val="00EC4D1F"/>
    <w:rsid w:val="00ED2479"/>
    <w:rsid w:val="00EE2497"/>
    <w:rsid w:val="00EE3A28"/>
    <w:rsid w:val="00EE4C56"/>
    <w:rsid w:val="00EF1963"/>
    <w:rsid w:val="00F05C7B"/>
    <w:rsid w:val="00F14929"/>
    <w:rsid w:val="00F34402"/>
    <w:rsid w:val="00F36D92"/>
    <w:rsid w:val="00F40837"/>
    <w:rsid w:val="00F50D5E"/>
    <w:rsid w:val="00F674CA"/>
    <w:rsid w:val="00F721F0"/>
    <w:rsid w:val="00F73C8D"/>
    <w:rsid w:val="00F81173"/>
    <w:rsid w:val="00F81C4D"/>
    <w:rsid w:val="00F9542F"/>
    <w:rsid w:val="00F97EDC"/>
    <w:rsid w:val="00FA2DAE"/>
    <w:rsid w:val="00FB4192"/>
    <w:rsid w:val="00FC5511"/>
    <w:rsid w:val="00FC66A4"/>
    <w:rsid w:val="00FD2C4A"/>
    <w:rsid w:val="00FE3BC5"/>
    <w:rsid w:val="00FE522A"/>
    <w:rsid w:val="00FF237A"/>
    <w:rsid w:val="00FF4CCC"/>
    <w:rsid w:val="00FF5556"/>
    <w:rsid w:val="00FF5D52"/>
    <w:rsid w:val="00FF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BD1B0"/>
  <w15:docId w15:val="{F0FDD2CB-B503-43E1-AD48-70F2D95A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222563495">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1506869379">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208706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1B5ABF7CBCBD7D4C97F7B3852BBF8017" ma:contentTypeVersion="5" ma:contentTypeDescription="Create a new document." ma:contentTypeScope="" ma:versionID="114cfa938927b21c61d8745db80dc3d3">
  <xsd:schema xmlns:xsd="http://www.w3.org/2001/XMLSchema" xmlns:xs="http://www.w3.org/2001/XMLSchema" xmlns:p="http://schemas.microsoft.com/office/2006/metadata/properties" xmlns:ns3="8fe2067a-31b0-458f-a81b-54502c5a278d" targetNamespace="http://schemas.microsoft.com/office/2006/metadata/properties" ma:root="true" ma:fieldsID="3e3016455444da2927782e04aed2bc8c" ns3:_="">
    <xsd:import namespace="8fe2067a-31b0-458f-a81b-54502c5a27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e2067a-31b0-458f-a81b-54502c5a2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5231FD-5F4F-4D90-A969-2517E20617E9}">
  <ds:schemaRefs>
    <ds:schemaRef ds:uri="http://schemas.microsoft.com/sharepoint/v3/contenttype/forms"/>
  </ds:schemaRefs>
</ds:datastoreItem>
</file>

<file path=customXml/itemProps2.xml><?xml version="1.0" encoding="utf-8"?>
<ds:datastoreItem xmlns:ds="http://schemas.openxmlformats.org/officeDocument/2006/customXml" ds:itemID="{4F9057B5-DA90-4B37-8548-A42DDF1228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161A16-7B27-4D00-A130-D427687DDF35}">
  <ds:schemaRefs>
    <ds:schemaRef ds:uri="http://schemas.openxmlformats.org/officeDocument/2006/bibliography"/>
  </ds:schemaRefs>
</ds:datastoreItem>
</file>

<file path=customXml/itemProps4.xml><?xml version="1.0" encoding="utf-8"?>
<ds:datastoreItem xmlns:ds="http://schemas.openxmlformats.org/officeDocument/2006/customXml" ds:itemID="{C52A13FD-1D48-47DC-A0A4-06F0571F8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e2067a-31b0-458f-a81b-54502c5a27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lcandura</dc:creator>
  <cp:lastModifiedBy>Bonsant, Kimberly</cp:lastModifiedBy>
  <cp:revision>2</cp:revision>
  <cp:lastPrinted>2017-05-04T16:24:00Z</cp:lastPrinted>
  <dcterms:created xsi:type="dcterms:W3CDTF">2021-08-02T16:01:00Z</dcterms:created>
  <dcterms:modified xsi:type="dcterms:W3CDTF">2021-08-02T16:01:00Z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0x0101001B5ABF7CBCBD7D4C97F7B3852BBF8017</vt:lpwstr>
  </property>
</Properties>
</file>