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CFD34" w14:textId="77777777" w:rsidR="00390710" w:rsidRDefault="00110FD6" w:rsidP="00390710">
      <w:pPr>
        <w:pStyle w:val="Title"/>
        <w:pBdr>
          <w:top w:val="single" w:sz="4" w:space="1" w:color="auto"/>
          <w:left w:val="single" w:sz="4" w:space="4" w:color="auto"/>
          <w:bottom w:val="single" w:sz="4" w:space="1" w:color="auto"/>
          <w:right w:val="single" w:sz="4" w:space="4" w:color="auto"/>
        </w:pBdr>
        <w:spacing w:before="240"/>
      </w:pPr>
      <w:bookmarkStart w:id="0" w:name="_Hlk13757131"/>
      <w:bookmarkStart w:id="1" w:name="_GoBack"/>
      <w:bookmarkEnd w:id="1"/>
      <w:r w:rsidRPr="00491264">
        <w:rPr>
          <w:sz w:val="32"/>
          <w:szCs w:val="32"/>
        </w:rPr>
        <w:t>90-590 Maine Health Data Organization</w:t>
      </w:r>
      <w:r w:rsidR="00390710" w:rsidRPr="00390710">
        <w:t xml:space="preserve"> </w:t>
      </w:r>
    </w:p>
    <w:p w14:paraId="27527B9D" w14:textId="7AC4F08B" w:rsidR="00390710" w:rsidRPr="00491264" w:rsidRDefault="00390710" w:rsidP="00390710">
      <w:pPr>
        <w:pStyle w:val="Title"/>
        <w:pBdr>
          <w:top w:val="single" w:sz="4" w:space="1" w:color="auto"/>
          <w:left w:val="single" w:sz="4" w:space="4" w:color="auto"/>
          <w:bottom w:val="single" w:sz="4" w:space="1" w:color="auto"/>
          <w:right w:val="single" w:sz="4" w:space="4" w:color="auto"/>
        </w:pBdr>
        <w:spacing w:before="240"/>
      </w:pPr>
      <w:r>
        <w:t>Final Rule Summary of Changes and Basis Statement</w:t>
      </w:r>
      <w:r w:rsidRPr="00364CCC">
        <w:br/>
        <w:t>Chapter 2</w:t>
      </w:r>
      <w:r>
        <w:t>41</w:t>
      </w:r>
      <w:r w:rsidRPr="00364CCC">
        <w:t xml:space="preserve">:  </w:t>
      </w:r>
      <w:r w:rsidRPr="00811E61">
        <w:t xml:space="preserve">Uniform Reporting System </w:t>
      </w:r>
      <w:proofErr w:type="gramStart"/>
      <w:r w:rsidRPr="00811E61">
        <w:t>For</w:t>
      </w:r>
      <w:proofErr w:type="gramEnd"/>
      <w:r w:rsidRPr="00811E61">
        <w:t xml:space="preserve"> Hospital Inpatient Data Sets and Hospital Outpatient Data Sets</w:t>
      </w:r>
    </w:p>
    <w:p w14:paraId="7577564A" w14:textId="20358445" w:rsidR="00110FD6" w:rsidRPr="00473801" w:rsidRDefault="00390710" w:rsidP="00390710">
      <w:pPr>
        <w:pStyle w:val="Title"/>
        <w:pBdr>
          <w:top w:val="single" w:sz="4" w:space="1" w:color="auto"/>
          <w:left w:val="single" w:sz="4" w:space="4" w:color="auto"/>
          <w:bottom w:val="single" w:sz="4" w:space="1" w:color="auto"/>
          <w:right w:val="single" w:sz="4" w:space="4" w:color="auto"/>
        </w:pBdr>
        <w:spacing w:before="240"/>
      </w:pPr>
      <w:r w:rsidRPr="00491264">
        <w:rPr>
          <w:i/>
          <w:sz w:val="20"/>
          <w:szCs w:val="20"/>
        </w:rPr>
        <w:t>(</w:t>
      </w:r>
      <w:r>
        <w:rPr>
          <w:i/>
          <w:sz w:val="20"/>
          <w:szCs w:val="20"/>
        </w:rPr>
        <w:t>Routine Technical</w:t>
      </w:r>
      <w:r w:rsidRPr="00491264">
        <w:rPr>
          <w:i/>
          <w:sz w:val="20"/>
          <w:szCs w:val="20"/>
        </w:rPr>
        <w:t xml:space="preserve"> Rule)</w:t>
      </w:r>
    </w:p>
    <w:p w14:paraId="7E3650F6" w14:textId="77777777" w:rsidR="00110FD6" w:rsidRPr="006906B4" w:rsidRDefault="00110FD6" w:rsidP="00110FD6">
      <w:pPr>
        <w:rPr>
          <w:sz w:val="24"/>
          <w:szCs w:val="24"/>
        </w:rPr>
      </w:pPr>
      <w:r w:rsidRPr="006906B4">
        <w:rPr>
          <w:sz w:val="24"/>
          <w:szCs w:val="24"/>
        </w:rPr>
        <w:t xml:space="preserve">The Maine Health Data Organization is authorized by statute to collect health care data.  This chapter governs the provisions for filing hospital inpatient data sets and hospital data outpatient data service sets.  The provisions include identification of the organizations required to report; requirements for the content, form, medium, and time for filing the data; standards for the data reported; and compliance provisions.  </w:t>
      </w:r>
    </w:p>
    <w:p w14:paraId="2E0F04D8" w14:textId="4067A533" w:rsidR="003E7957" w:rsidRDefault="00110FD6" w:rsidP="00110FD6">
      <w:pPr>
        <w:rPr>
          <w:sz w:val="24"/>
          <w:szCs w:val="24"/>
        </w:rPr>
      </w:pPr>
      <w:r w:rsidRPr="006906B4">
        <w:rPr>
          <w:sz w:val="24"/>
          <w:szCs w:val="24"/>
        </w:rPr>
        <w:t>The MHDO Board met on May 23, 2019 and authorized the MHDO to initiate rulemaking to Chapter 241.</w:t>
      </w:r>
      <w:r w:rsidR="00B62378">
        <w:rPr>
          <w:sz w:val="24"/>
          <w:szCs w:val="24"/>
        </w:rPr>
        <w:t xml:space="preserve"> The proposed rule was publicly noticed on August 14, 2019 and a public hearing was held on September 5, 2019 in Augusta. No </w:t>
      </w:r>
      <w:r w:rsidR="003E7957">
        <w:rPr>
          <w:sz w:val="24"/>
          <w:szCs w:val="24"/>
        </w:rPr>
        <w:t xml:space="preserve">oral comments </w:t>
      </w:r>
      <w:r w:rsidR="00B62378">
        <w:rPr>
          <w:sz w:val="24"/>
          <w:szCs w:val="24"/>
        </w:rPr>
        <w:t xml:space="preserve">were received at the public hearing but the MHDO provided a </w:t>
      </w:r>
      <w:r w:rsidR="00E7024C">
        <w:rPr>
          <w:sz w:val="24"/>
          <w:szCs w:val="24"/>
        </w:rPr>
        <w:t xml:space="preserve">written </w:t>
      </w:r>
      <w:r w:rsidR="00B62378">
        <w:rPr>
          <w:sz w:val="24"/>
          <w:szCs w:val="24"/>
        </w:rPr>
        <w:t xml:space="preserve">comment </w:t>
      </w:r>
      <w:r w:rsidR="00E7024C">
        <w:rPr>
          <w:sz w:val="24"/>
          <w:szCs w:val="24"/>
        </w:rPr>
        <w:t xml:space="preserve">by </w:t>
      </w:r>
      <w:r w:rsidR="003E7957">
        <w:rPr>
          <w:sz w:val="24"/>
          <w:szCs w:val="24"/>
        </w:rPr>
        <w:t xml:space="preserve">the </w:t>
      </w:r>
      <w:r w:rsidR="00E7024C">
        <w:rPr>
          <w:sz w:val="24"/>
          <w:szCs w:val="24"/>
        </w:rPr>
        <w:t>September 16, 2019 deadline that adds</w:t>
      </w:r>
      <w:r w:rsidR="00B62378">
        <w:rPr>
          <w:sz w:val="24"/>
          <w:szCs w:val="24"/>
        </w:rPr>
        <w:t xml:space="preserve"> clarifying language to the proposed rule</w:t>
      </w:r>
      <w:r w:rsidR="003E7957">
        <w:rPr>
          <w:sz w:val="24"/>
          <w:szCs w:val="24"/>
        </w:rPr>
        <w:t xml:space="preserve"> as outlined below:</w:t>
      </w:r>
    </w:p>
    <w:p w14:paraId="49F5D05E" w14:textId="77777777" w:rsidR="003E7957" w:rsidRDefault="003E7957" w:rsidP="003E7957">
      <w:pPr>
        <w:rPr>
          <w:b/>
          <w:sz w:val="24"/>
          <w:szCs w:val="24"/>
        </w:rPr>
      </w:pPr>
      <w:r>
        <w:rPr>
          <w:b/>
          <w:sz w:val="24"/>
          <w:szCs w:val="24"/>
        </w:rPr>
        <w:t xml:space="preserve">MHDO Comment:  </w:t>
      </w:r>
    </w:p>
    <w:p w14:paraId="04EDD76B" w14:textId="03F786AA" w:rsidR="003E7957" w:rsidRPr="003E7957" w:rsidRDefault="003E7957" w:rsidP="00C21238">
      <w:pPr>
        <w:ind w:left="720"/>
        <w:rPr>
          <w:sz w:val="24"/>
          <w:szCs w:val="24"/>
        </w:rPr>
      </w:pPr>
      <w:r w:rsidRPr="003E7957">
        <w:rPr>
          <w:b/>
          <w:sz w:val="24"/>
          <w:szCs w:val="24"/>
        </w:rPr>
        <w:t>Section 2</w:t>
      </w:r>
      <w:r w:rsidRPr="003E7957">
        <w:rPr>
          <w:sz w:val="24"/>
          <w:szCs w:val="24"/>
        </w:rPr>
        <w:t xml:space="preserve">. </w:t>
      </w:r>
      <w:r w:rsidRPr="00C21238">
        <w:rPr>
          <w:b/>
          <w:sz w:val="24"/>
          <w:szCs w:val="24"/>
        </w:rPr>
        <w:t>Hospital Inpatient and Outpatient Service Data Sets Filing Description.</w:t>
      </w:r>
    </w:p>
    <w:p w14:paraId="336DDBFE" w14:textId="77777777" w:rsidR="003E7957" w:rsidRPr="003E7957" w:rsidRDefault="003E7957" w:rsidP="00C21238">
      <w:pPr>
        <w:ind w:left="720"/>
        <w:rPr>
          <w:b/>
          <w:sz w:val="24"/>
          <w:szCs w:val="24"/>
        </w:rPr>
      </w:pPr>
      <w:r w:rsidRPr="003E7957">
        <w:rPr>
          <w:b/>
          <w:sz w:val="24"/>
          <w:szCs w:val="24"/>
        </w:rPr>
        <w:t>General Requirements</w:t>
      </w:r>
    </w:p>
    <w:p w14:paraId="189D7AFD" w14:textId="62CF4D8A" w:rsidR="003E7957" w:rsidRPr="003E7957" w:rsidRDefault="003E7957" w:rsidP="00C21238">
      <w:pPr>
        <w:rPr>
          <w:sz w:val="24"/>
          <w:szCs w:val="24"/>
        </w:rPr>
      </w:pPr>
      <w:r w:rsidRPr="003E7957">
        <w:rPr>
          <w:sz w:val="24"/>
          <w:szCs w:val="24"/>
        </w:rPr>
        <w:tab/>
        <w:t xml:space="preserve">(3).   Inpatient Data Filing.  Data for all inpatient services of the hospital must be </w:t>
      </w:r>
      <w:r w:rsidRPr="003E7957">
        <w:rPr>
          <w:sz w:val="24"/>
          <w:szCs w:val="24"/>
        </w:rPr>
        <w:tab/>
      </w:r>
      <w:r w:rsidRPr="003E7957">
        <w:rPr>
          <w:sz w:val="24"/>
          <w:szCs w:val="24"/>
        </w:rPr>
        <w:tab/>
      </w:r>
      <w:r w:rsidRPr="003E7957">
        <w:rPr>
          <w:sz w:val="24"/>
          <w:szCs w:val="24"/>
        </w:rPr>
        <w:tab/>
        <w:t xml:space="preserve">submitted based on the discharge date and filed under the MHDO provider code </w:t>
      </w:r>
      <w:r w:rsidRPr="003E7957">
        <w:rPr>
          <w:sz w:val="24"/>
          <w:szCs w:val="24"/>
        </w:rPr>
        <w:tab/>
      </w:r>
      <w:r w:rsidRPr="003E7957">
        <w:rPr>
          <w:sz w:val="24"/>
          <w:szCs w:val="24"/>
        </w:rPr>
        <w:tab/>
      </w:r>
      <w:r w:rsidRPr="003E7957">
        <w:rPr>
          <w:sz w:val="24"/>
          <w:szCs w:val="24"/>
        </w:rPr>
        <w:tab/>
        <w:t>assigned to that hospital.</w:t>
      </w:r>
    </w:p>
    <w:p w14:paraId="1E6664EA" w14:textId="77777777" w:rsidR="003E7957" w:rsidRPr="003E7957" w:rsidRDefault="003E7957" w:rsidP="00C21238">
      <w:pPr>
        <w:ind w:left="720"/>
        <w:rPr>
          <w:sz w:val="24"/>
          <w:szCs w:val="24"/>
        </w:rPr>
      </w:pPr>
      <w:r w:rsidRPr="003E7957">
        <w:rPr>
          <w:sz w:val="24"/>
          <w:szCs w:val="24"/>
        </w:rPr>
        <w:t xml:space="preserve">This clarification is not a new requirement and is currently defined in section 1 (G).    </w:t>
      </w:r>
    </w:p>
    <w:p w14:paraId="593A1662" w14:textId="77777777" w:rsidR="003E7957" w:rsidRPr="00652C4C" w:rsidRDefault="003E7957" w:rsidP="00C21238">
      <w:pPr>
        <w:ind w:left="720"/>
        <w:rPr>
          <w:rFonts w:cs="Arial"/>
          <w:szCs w:val="24"/>
        </w:rPr>
      </w:pPr>
      <w:r w:rsidRPr="003E7957">
        <w:rPr>
          <w:sz w:val="24"/>
          <w:szCs w:val="24"/>
        </w:rPr>
        <w:t>Hospital Inpatient Data.   "Hospital inpatient data" pertains to the information generated at the time of discharge which is associated with patients who are provided with room, board, and continuous nursing service based on a physician’s written order in an area of the hospital where patients generally stay more than twenty-four hours</w:t>
      </w:r>
      <w:r w:rsidRPr="00652C4C">
        <w:rPr>
          <w:rFonts w:cs="Arial"/>
          <w:szCs w:val="24"/>
        </w:rPr>
        <w:t>.</w:t>
      </w:r>
    </w:p>
    <w:p w14:paraId="04CCE5C8" w14:textId="2A74ECF2" w:rsidR="00110FD6" w:rsidRPr="006906B4" w:rsidRDefault="00E7024C" w:rsidP="00110FD6">
      <w:pPr>
        <w:rPr>
          <w:sz w:val="24"/>
          <w:szCs w:val="24"/>
        </w:rPr>
      </w:pPr>
      <w:r>
        <w:rPr>
          <w:sz w:val="24"/>
          <w:szCs w:val="24"/>
        </w:rPr>
        <w:t xml:space="preserve">The Board </w:t>
      </w:r>
      <w:r w:rsidR="00C21238">
        <w:rPr>
          <w:sz w:val="24"/>
          <w:szCs w:val="24"/>
        </w:rPr>
        <w:t xml:space="preserve">reviewed the MHDO comment and then </w:t>
      </w:r>
      <w:r>
        <w:rPr>
          <w:sz w:val="24"/>
          <w:szCs w:val="24"/>
        </w:rPr>
        <w:t>adopted th</w:t>
      </w:r>
      <w:r w:rsidR="00C21238">
        <w:rPr>
          <w:sz w:val="24"/>
          <w:szCs w:val="24"/>
        </w:rPr>
        <w:t>is</w:t>
      </w:r>
      <w:r>
        <w:rPr>
          <w:sz w:val="24"/>
          <w:szCs w:val="24"/>
        </w:rPr>
        <w:t xml:space="preserve"> routine technical rule on November 21, 2019, which makes the following </w:t>
      </w:r>
      <w:r w:rsidR="00612E4A">
        <w:rPr>
          <w:sz w:val="24"/>
          <w:szCs w:val="24"/>
        </w:rPr>
        <w:t xml:space="preserve">additional </w:t>
      </w:r>
      <w:r>
        <w:rPr>
          <w:sz w:val="24"/>
          <w:szCs w:val="24"/>
        </w:rPr>
        <w:t>changes:</w:t>
      </w:r>
    </w:p>
    <w:p w14:paraId="3375B9C0" w14:textId="77777777" w:rsidR="00110FD6" w:rsidRPr="006906B4" w:rsidRDefault="00110FD6" w:rsidP="00110FD6">
      <w:pPr>
        <w:rPr>
          <w:b/>
          <w:sz w:val="24"/>
          <w:szCs w:val="24"/>
        </w:rPr>
      </w:pPr>
      <w:r w:rsidRPr="006906B4">
        <w:rPr>
          <w:b/>
          <w:sz w:val="24"/>
          <w:szCs w:val="24"/>
        </w:rPr>
        <w:t>Section 1. Definitions</w:t>
      </w:r>
    </w:p>
    <w:p w14:paraId="4663C441" w14:textId="77777777" w:rsidR="00110FD6" w:rsidRPr="006906B4" w:rsidRDefault="00110FD6" w:rsidP="00110FD6">
      <w:pPr>
        <w:pStyle w:val="NumberedParagraph"/>
        <w:rPr>
          <w:sz w:val="24"/>
          <w:szCs w:val="24"/>
        </w:rPr>
      </w:pPr>
      <w:r w:rsidRPr="006906B4">
        <w:rPr>
          <w:sz w:val="24"/>
          <w:szCs w:val="24"/>
        </w:rPr>
        <w:t xml:space="preserve">Deleted and added the following definitions from Section 1:   </w:t>
      </w:r>
    </w:p>
    <w:p w14:paraId="7C6CD2B8" w14:textId="77777777" w:rsidR="00110FD6" w:rsidRPr="006906B4" w:rsidRDefault="00110FD6" w:rsidP="00110FD6">
      <w:pPr>
        <w:pStyle w:val="NumberedParagraph"/>
        <w:numPr>
          <w:ilvl w:val="1"/>
          <w:numId w:val="2"/>
        </w:numPr>
        <w:spacing w:before="0"/>
        <w:rPr>
          <w:sz w:val="24"/>
          <w:szCs w:val="24"/>
        </w:rPr>
      </w:pPr>
      <w:r w:rsidRPr="006906B4">
        <w:rPr>
          <w:sz w:val="24"/>
          <w:szCs w:val="24"/>
        </w:rPr>
        <w:t>E-codes – removed as ICD-9 data element no longer collected</w:t>
      </w:r>
    </w:p>
    <w:p w14:paraId="75DCC644" w14:textId="77777777" w:rsidR="00110FD6" w:rsidRPr="006906B4" w:rsidRDefault="00110FD6" w:rsidP="00110FD6">
      <w:pPr>
        <w:pStyle w:val="Indented"/>
        <w:numPr>
          <w:ilvl w:val="1"/>
          <w:numId w:val="2"/>
        </w:numPr>
        <w:spacing w:before="0"/>
        <w:rPr>
          <w:sz w:val="24"/>
          <w:szCs w:val="24"/>
        </w:rPr>
      </w:pPr>
      <w:r w:rsidRPr="006906B4">
        <w:rPr>
          <w:sz w:val="24"/>
          <w:szCs w:val="24"/>
        </w:rPr>
        <w:t xml:space="preserve">Attending Provider - </w:t>
      </w:r>
      <w:bookmarkStart w:id="2" w:name="_Hlk13823165"/>
      <w:r w:rsidRPr="006906B4">
        <w:rPr>
          <w:sz w:val="24"/>
          <w:szCs w:val="24"/>
        </w:rPr>
        <w:t>added for a data element currently collected</w:t>
      </w:r>
      <w:bookmarkEnd w:id="2"/>
    </w:p>
    <w:p w14:paraId="31AF0E6C" w14:textId="77777777" w:rsidR="00110FD6" w:rsidRPr="006906B4" w:rsidRDefault="00110FD6" w:rsidP="00110FD6">
      <w:pPr>
        <w:pStyle w:val="NumberedParagraph"/>
        <w:numPr>
          <w:ilvl w:val="1"/>
          <w:numId w:val="2"/>
        </w:numPr>
        <w:spacing w:before="0"/>
        <w:rPr>
          <w:sz w:val="24"/>
          <w:szCs w:val="24"/>
        </w:rPr>
      </w:pPr>
      <w:r w:rsidRPr="006906B4">
        <w:rPr>
          <w:sz w:val="24"/>
          <w:szCs w:val="24"/>
        </w:rPr>
        <w:t>Billing Provider – added for a new data element</w:t>
      </w:r>
    </w:p>
    <w:p w14:paraId="23C9187B" w14:textId="77777777" w:rsidR="00110FD6" w:rsidRPr="006906B4" w:rsidRDefault="00110FD6" w:rsidP="00110FD6">
      <w:pPr>
        <w:pStyle w:val="Indented"/>
        <w:numPr>
          <w:ilvl w:val="1"/>
          <w:numId w:val="2"/>
        </w:numPr>
        <w:spacing w:before="0"/>
        <w:rPr>
          <w:sz w:val="24"/>
          <w:szCs w:val="24"/>
        </w:rPr>
      </w:pPr>
      <w:r w:rsidRPr="006906B4">
        <w:rPr>
          <w:sz w:val="24"/>
          <w:szCs w:val="24"/>
        </w:rPr>
        <w:lastRenderedPageBreak/>
        <w:t>Operating Physician – added for a data element currently collected</w:t>
      </w:r>
    </w:p>
    <w:p w14:paraId="74BCF8F4" w14:textId="16ACD48C" w:rsidR="00110FD6" w:rsidRDefault="00110FD6" w:rsidP="00BD2108">
      <w:pPr>
        <w:pStyle w:val="NumberedParagraph"/>
        <w:numPr>
          <w:ilvl w:val="1"/>
          <w:numId w:val="2"/>
        </w:numPr>
        <w:spacing w:before="0"/>
        <w:rPr>
          <w:sz w:val="24"/>
          <w:szCs w:val="24"/>
        </w:rPr>
      </w:pPr>
      <w:r w:rsidRPr="006906B4">
        <w:rPr>
          <w:sz w:val="24"/>
          <w:szCs w:val="24"/>
        </w:rPr>
        <w:t>Rendering Provider – added for a new data elemen</w:t>
      </w:r>
      <w:r w:rsidR="00BD2108">
        <w:rPr>
          <w:sz w:val="24"/>
          <w:szCs w:val="24"/>
        </w:rPr>
        <w:t>t</w:t>
      </w:r>
    </w:p>
    <w:p w14:paraId="7F62B15C" w14:textId="639F1E1F" w:rsidR="00BD2108" w:rsidRPr="00BD2108" w:rsidRDefault="00BD2108" w:rsidP="00E317F7">
      <w:pPr>
        <w:pStyle w:val="Indented"/>
        <w:numPr>
          <w:ilvl w:val="1"/>
          <w:numId w:val="2"/>
        </w:numPr>
        <w:spacing w:before="0"/>
        <w:rPr>
          <w:sz w:val="24"/>
          <w:szCs w:val="24"/>
        </w:rPr>
      </w:pPr>
      <w:r>
        <w:rPr>
          <w:sz w:val="24"/>
          <w:szCs w:val="24"/>
        </w:rPr>
        <w:t xml:space="preserve">National Provider Identifier (NPI) - </w:t>
      </w:r>
      <w:r w:rsidRPr="00BD2108">
        <w:rPr>
          <w:sz w:val="24"/>
          <w:szCs w:val="24"/>
        </w:rPr>
        <w:t>added for a data element currently collected</w:t>
      </w:r>
    </w:p>
    <w:p w14:paraId="10A7936B" w14:textId="0B321137" w:rsidR="00110FD6" w:rsidRPr="006906B4" w:rsidRDefault="00110FD6" w:rsidP="00110FD6">
      <w:pPr>
        <w:pStyle w:val="Indented"/>
        <w:rPr>
          <w:sz w:val="24"/>
          <w:szCs w:val="24"/>
        </w:rPr>
      </w:pPr>
      <w:r w:rsidRPr="006906B4">
        <w:rPr>
          <w:sz w:val="24"/>
          <w:szCs w:val="24"/>
        </w:rPr>
        <w:t xml:space="preserve">Update the definitions section by deleting those definitions that are no longer used, added </w:t>
      </w:r>
      <w:r w:rsidR="00BD2108">
        <w:rPr>
          <w:sz w:val="24"/>
          <w:szCs w:val="24"/>
        </w:rPr>
        <w:t>three</w:t>
      </w:r>
      <w:r w:rsidR="00BD2108" w:rsidRPr="006906B4">
        <w:rPr>
          <w:sz w:val="24"/>
          <w:szCs w:val="24"/>
        </w:rPr>
        <w:t xml:space="preserve"> </w:t>
      </w:r>
      <w:r w:rsidRPr="006906B4">
        <w:rPr>
          <w:sz w:val="24"/>
          <w:szCs w:val="24"/>
        </w:rPr>
        <w:t>definitions for data elements currently collected</w:t>
      </w:r>
      <w:r w:rsidR="008040A8">
        <w:rPr>
          <w:sz w:val="24"/>
          <w:szCs w:val="24"/>
        </w:rPr>
        <w:t>,</w:t>
      </w:r>
      <w:r w:rsidRPr="006906B4">
        <w:rPr>
          <w:sz w:val="24"/>
          <w:szCs w:val="24"/>
        </w:rPr>
        <w:t xml:space="preserve"> and added two new definitions for new data elements proposed in this rule change.   </w:t>
      </w:r>
    </w:p>
    <w:p w14:paraId="07CF1D35" w14:textId="77777777" w:rsidR="00110FD6" w:rsidRDefault="00110FD6" w:rsidP="00110FD6">
      <w:pPr>
        <w:spacing w:before="0"/>
        <w:rPr>
          <w:sz w:val="24"/>
          <w:szCs w:val="24"/>
        </w:rPr>
      </w:pPr>
    </w:p>
    <w:p w14:paraId="2FA0299C" w14:textId="77777777" w:rsidR="00110FD6" w:rsidRPr="00B672E0" w:rsidRDefault="00110FD6" w:rsidP="00110FD6">
      <w:pPr>
        <w:spacing w:before="0"/>
        <w:rPr>
          <w:sz w:val="24"/>
          <w:szCs w:val="24"/>
        </w:rPr>
      </w:pPr>
      <w:r w:rsidRPr="006906B4">
        <w:rPr>
          <w:b/>
          <w:sz w:val="24"/>
          <w:szCs w:val="24"/>
        </w:rPr>
        <w:t>Section 2. Hospital Inpatient and Outpatient Service Data Sets Filing Description:</w:t>
      </w:r>
    </w:p>
    <w:p w14:paraId="2E6917B8" w14:textId="0099AC79" w:rsidR="00110FD6" w:rsidRPr="006906B4" w:rsidRDefault="00110FD6" w:rsidP="00110FD6">
      <w:pPr>
        <w:pStyle w:val="NumberedParagraph"/>
        <w:numPr>
          <w:ilvl w:val="0"/>
          <w:numId w:val="3"/>
        </w:numPr>
        <w:rPr>
          <w:sz w:val="24"/>
          <w:szCs w:val="24"/>
        </w:rPr>
      </w:pPr>
      <w:r w:rsidRPr="006906B4">
        <w:rPr>
          <w:sz w:val="24"/>
          <w:szCs w:val="24"/>
        </w:rPr>
        <w:t xml:space="preserve">Added Statement to Section 2 paragraph for </w:t>
      </w:r>
      <w:r w:rsidR="00BD2108">
        <w:rPr>
          <w:sz w:val="24"/>
          <w:szCs w:val="24"/>
        </w:rPr>
        <w:t>c</w:t>
      </w:r>
      <w:r w:rsidRPr="006906B4">
        <w:rPr>
          <w:sz w:val="24"/>
          <w:szCs w:val="24"/>
        </w:rPr>
        <w:t>larity</w:t>
      </w:r>
    </w:p>
    <w:p w14:paraId="4CF45A12" w14:textId="35AAEE5C" w:rsidR="00F57CC5" w:rsidRDefault="00110FD6" w:rsidP="00F57CC5">
      <w:pPr>
        <w:pStyle w:val="NumberedParagraph"/>
        <w:numPr>
          <w:ilvl w:val="0"/>
          <w:numId w:val="0"/>
        </w:numPr>
        <w:ind w:left="720"/>
        <w:rPr>
          <w:sz w:val="24"/>
          <w:szCs w:val="24"/>
        </w:rPr>
      </w:pPr>
      <w:r w:rsidRPr="006906B4">
        <w:rPr>
          <w:sz w:val="24"/>
          <w:szCs w:val="24"/>
        </w:rPr>
        <w:t>Statement to clarify that a complete hospital data set includes professional as well as facility services as defined in appendices.</w:t>
      </w:r>
    </w:p>
    <w:p w14:paraId="70EEF113" w14:textId="77777777" w:rsidR="00F57CC5" w:rsidRDefault="00F57CC5" w:rsidP="00F57CC5">
      <w:pPr>
        <w:spacing w:before="0"/>
        <w:rPr>
          <w:sz w:val="24"/>
          <w:szCs w:val="24"/>
        </w:rPr>
      </w:pPr>
    </w:p>
    <w:p w14:paraId="27C3FD1A" w14:textId="439C0044" w:rsidR="00110FD6" w:rsidRPr="00F57CC5" w:rsidRDefault="00110FD6" w:rsidP="00F57CC5">
      <w:pPr>
        <w:pStyle w:val="ListParagraph"/>
        <w:numPr>
          <w:ilvl w:val="0"/>
          <w:numId w:val="3"/>
        </w:numPr>
        <w:spacing w:before="0"/>
        <w:rPr>
          <w:sz w:val="24"/>
          <w:szCs w:val="24"/>
        </w:rPr>
      </w:pPr>
      <w:r w:rsidRPr="00F57CC5">
        <w:rPr>
          <w:sz w:val="24"/>
          <w:szCs w:val="24"/>
        </w:rPr>
        <w:t>Removed all references to e-codes in Section 2A(1)(c).</w:t>
      </w:r>
    </w:p>
    <w:p w14:paraId="24D19C13" w14:textId="77777777" w:rsidR="00110FD6" w:rsidRPr="006906B4" w:rsidRDefault="00110FD6" w:rsidP="00110FD6">
      <w:pPr>
        <w:pStyle w:val="NumberedParagraph"/>
        <w:numPr>
          <w:ilvl w:val="0"/>
          <w:numId w:val="0"/>
        </w:numPr>
        <w:ind w:left="720"/>
        <w:rPr>
          <w:sz w:val="24"/>
          <w:szCs w:val="24"/>
        </w:rPr>
      </w:pPr>
      <w:r w:rsidRPr="006906B4">
        <w:rPr>
          <w:sz w:val="24"/>
          <w:szCs w:val="24"/>
        </w:rPr>
        <w:t>Removed e-codes since they were replaced with ICD-10 external cause codes; and therefore, no longer applicable and elements removed from data collection.</w:t>
      </w:r>
    </w:p>
    <w:p w14:paraId="185D3F46" w14:textId="77777777" w:rsidR="00110FD6" w:rsidRPr="006906B4" w:rsidRDefault="00110FD6" w:rsidP="00110FD6">
      <w:pPr>
        <w:pStyle w:val="ListParagraph"/>
        <w:numPr>
          <w:ilvl w:val="0"/>
          <w:numId w:val="3"/>
        </w:numPr>
        <w:rPr>
          <w:sz w:val="24"/>
          <w:szCs w:val="24"/>
        </w:rPr>
      </w:pPr>
      <w:r w:rsidRPr="006906B4">
        <w:rPr>
          <w:sz w:val="24"/>
          <w:szCs w:val="24"/>
        </w:rPr>
        <w:t>Revised Section 2A (3) as follows:</w:t>
      </w:r>
    </w:p>
    <w:p w14:paraId="4C512703" w14:textId="77777777" w:rsidR="00110FD6" w:rsidRPr="006906B4" w:rsidRDefault="00110FD6" w:rsidP="00110FD6">
      <w:pPr>
        <w:pStyle w:val="ListParagraph"/>
        <w:numPr>
          <w:ilvl w:val="0"/>
          <w:numId w:val="5"/>
        </w:numPr>
        <w:rPr>
          <w:sz w:val="24"/>
          <w:szCs w:val="24"/>
        </w:rPr>
      </w:pPr>
      <w:r w:rsidRPr="006906B4">
        <w:rPr>
          <w:sz w:val="24"/>
          <w:szCs w:val="24"/>
        </w:rPr>
        <w:t>Clarified that outpatient services includes all specialty groups or primary care practices as defined in the definition for hospital outpatient data.</w:t>
      </w:r>
    </w:p>
    <w:p w14:paraId="60527BF9" w14:textId="77777777" w:rsidR="00110FD6" w:rsidRPr="006906B4" w:rsidRDefault="00110FD6" w:rsidP="00110FD6">
      <w:pPr>
        <w:pStyle w:val="ListParagraph"/>
        <w:numPr>
          <w:ilvl w:val="0"/>
          <w:numId w:val="5"/>
        </w:numPr>
        <w:rPr>
          <w:sz w:val="24"/>
          <w:szCs w:val="24"/>
        </w:rPr>
      </w:pPr>
      <w:r w:rsidRPr="006906B4">
        <w:rPr>
          <w:sz w:val="24"/>
          <w:szCs w:val="24"/>
        </w:rPr>
        <w:t>Clarified that only when the Place of Service field is populated with a designated subset of codes is the Location of Service Code required.</w:t>
      </w:r>
    </w:p>
    <w:p w14:paraId="576AF026" w14:textId="77777777" w:rsidR="00110FD6" w:rsidRPr="006906B4" w:rsidRDefault="00110FD6" w:rsidP="00110FD6">
      <w:pPr>
        <w:pStyle w:val="ListParagraph"/>
        <w:numPr>
          <w:ilvl w:val="0"/>
          <w:numId w:val="5"/>
        </w:numPr>
        <w:rPr>
          <w:sz w:val="24"/>
          <w:szCs w:val="24"/>
        </w:rPr>
      </w:pPr>
      <w:r w:rsidRPr="006906B4">
        <w:rPr>
          <w:sz w:val="24"/>
          <w:szCs w:val="24"/>
        </w:rPr>
        <w:t>Revised the current quarterly submission requirement of location of service crosswalk to an annual submission.</w:t>
      </w:r>
    </w:p>
    <w:p w14:paraId="3C8BC2D6" w14:textId="77777777" w:rsidR="00110FD6" w:rsidRPr="006906B4" w:rsidRDefault="00110FD6" w:rsidP="00110FD6">
      <w:pPr>
        <w:pStyle w:val="ListParagraph"/>
        <w:numPr>
          <w:ilvl w:val="0"/>
          <w:numId w:val="5"/>
        </w:numPr>
        <w:rPr>
          <w:sz w:val="24"/>
          <w:szCs w:val="24"/>
        </w:rPr>
      </w:pPr>
      <w:r w:rsidRPr="006906B4">
        <w:rPr>
          <w:sz w:val="24"/>
          <w:szCs w:val="24"/>
        </w:rPr>
        <w:t>Clarified what fields are required in the location of service crosswalk.</w:t>
      </w:r>
    </w:p>
    <w:p w14:paraId="58BE6E32" w14:textId="77777777" w:rsidR="00110FD6" w:rsidRPr="006906B4" w:rsidRDefault="00110FD6" w:rsidP="00110FD6">
      <w:pPr>
        <w:rPr>
          <w:b/>
          <w:sz w:val="24"/>
          <w:szCs w:val="24"/>
        </w:rPr>
      </w:pPr>
      <w:r w:rsidRPr="006906B4">
        <w:rPr>
          <w:b/>
          <w:sz w:val="24"/>
          <w:szCs w:val="24"/>
        </w:rPr>
        <w:t>Appendix A Source Codes</w:t>
      </w:r>
    </w:p>
    <w:p w14:paraId="1C9667EE" w14:textId="77777777" w:rsidR="00110FD6" w:rsidRPr="006906B4" w:rsidRDefault="00110FD6" w:rsidP="00110FD6">
      <w:pPr>
        <w:pStyle w:val="ListParagraph"/>
        <w:numPr>
          <w:ilvl w:val="0"/>
          <w:numId w:val="6"/>
        </w:numPr>
        <w:rPr>
          <w:sz w:val="24"/>
          <w:szCs w:val="24"/>
        </w:rPr>
      </w:pPr>
      <w:r w:rsidRPr="006906B4">
        <w:rPr>
          <w:sz w:val="24"/>
          <w:szCs w:val="24"/>
        </w:rPr>
        <w:t>Alphabetized the sources that have been present in this Appendix</w:t>
      </w:r>
    </w:p>
    <w:p w14:paraId="511DE14A" w14:textId="77777777" w:rsidR="00110FD6" w:rsidRPr="006906B4" w:rsidRDefault="00110FD6" w:rsidP="00110FD6">
      <w:pPr>
        <w:pStyle w:val="ListParagraph"/>
        <w:numPr>
          <w:ilvl w:val="0"/>
          <w:numId w:val="6"/>
        </w:numPr>
        <w:rPr>
          <w:sz w:val="24"/>
          <w:szCs w:val="24"/>
        </w:rPr>
      </w:pPr>
      <w:r w:rsidRPr="006906B4">
        <w:rPr>
          <w:sz w:val="24"/>
          <w:szCs w:val="24"/>
        </w:rPr>
        <w:t xml:space="preserve">Added US DHHS CMMS National Provider Identifier (NPI) </w:t>
      </w:r>
    </w:p>
    <w:p w14:paraId="0258A6D5" w14:textId="77777777" w:rsidR="00110FD6" w:rsidRPr="006906B4" w:rsidRDefault="00110FD6" w:rsidP="00110FD6">
      <w:pPr>
        <w:pStyle w:val="ListParagraph"/>
        <w:numPr>
          <w:ilvl w:val="0"/>
          <w:numId w:val="6"/>
        </w:numPr>
        <w:rPr>
          <w:sz w:val="24"/>
          <w:szCs w:val="24"/>
        </w:rPr>
      </w:pPr>
      <w:r w:rsidRPr="006906B4">
        <w:rPr>
          <w:sz w:val="24"/>
          <w:szCs w:val="24"/>
        </w:rPr>
        <w:t>Deleted WHO International Classification of Diseases Clinical Modification (ICD-9-CM) since it has been replaced by ICD-10-CM.</w:t>
      </w:r>
    </w:p>
    <w:p w14:paraId="1E04EFC7" w14:textId="77777777" w:rsidR="00110FD6" w:rsidRPr="006906B4" w:rsidRDefault="00110FD6" w:rsidP="00110FD6">
      <w:pPr>
        <w:rPr>
          <w:b/>
          <w:sz w:val="24"/>
          <w:szCs w:val="24"/>
        </w:rPr>
      </w:pPr>
      <w:r w:rsidRPr="006906B4">
        <w:rPr>
          <w:b/>
          <w:sz w:val="24"/>
          <w:szCs w:val="24"/>
        </w:rPr>
        <w:t>Appendix B-1 Inpatient Data Submission Specifications</w:t>
      </w:r>
    </w:p>
    <w:p w14:paraId="3E6F7A31" w14:textId="77777777" w:rsidR="00110FD6" w:rsidRDefault="00110FD6" w:rsidP="00110FD6">
      <w:pPr>
        <w:pStyle w:val="ListParagraph"/>
        <w:numPr>
          <w:ilvl w:val="0"/>
          <w:numId w:val="8"/>
        </w:numPr>
        <w:rPr>
          <w:sz w:val="24"/>
          <w:szCs w:val="24"/>
        </w:rPr>
      </w:pPr>
      <w:r w:rsidRPr="006906B4">
        <w:rPr>
          <w:sz w:val="24"/>
          <w:szCs w:val="24"/>
        </w:rPr>
        <w:t xml:space="preserve">On the General page of Appendix B-1, removed Record Type 70-Medical Data. </w:t>
      </w:r>
    </w:p>
    <w:p w14:paraId="55AF6C90" w14:textId="77777777" w:rsidR="00110FD6" w:rsidRDefault="00110FD6" w:rsidP="00110FD6">
      <w:pPr>
        <w:pStyle w:val="ListParagraph"/>
        <w:numPr>
          <w:ilvl w:val="0"/>
          <w:numId w:val="0"/>
        </w:numPr>
        <w:ind w:left="720"/>
        <w:rPr>
          <w:sz w:val="24"/>
          <w:szCs w:val="24"/>
        </w:rPr>
      </w:pPr>
    </w:p>
    <w:p w14:paraId="45E4A415" w14:textId="77777777" w:rsidR="00110FD6" w:rsidRPr="00C42F98" w:rsidRDefault="00110FD6" w:rsidP="00110FD6">
      <w:pPr>
        <w:pStyle w:val="ListParagraph"/>
        <w:numPr>
          <w:ilvl w:val="0"/>
          <w:numId w:val="0"/>
        </w:numPr>
        <w:ind w:left="720"/>
        <w:rPr>
          <w:sz w:val="24"/>
          <w:szCs w:val="24"/>
        </w:rPr>
      </w:pPr>
      <w:r w:rsidRPr="00C42F98">
        <w:rPr>
          <w:sz w:val="24"/>
          <w:szCs w:val="24"/>
        </w:rPr>
        <w:t xml:space="preserve">Record Type 70 data elements are associated with ICD-9-CM which has been replaced by ICD-10-CM.  </w:t>
      </w:r>
    </w:p>
    <w:p w14:paraId="6F779650" w14:textId="77777777" w:rsidR="00110FD6" w:rsidRPr="006906B4" w:rsidRDefault="00110FD6" w:rsidP="00110FD6">
      <w:pPr>
        <w:pStyle w:val="ListParagraph"/>
        <w:numPr>
          <w:ilvl w:val="0"/>
          <w:numId w:val="0"/>
        </w:numPr>
        <w:ind w:left="1260"/>
        <w:rPr>
          <w:sz w:val="24"/>
          <w:szCs w:val="24"/>
        </w:rPr>
      </w:pPr>
    </w:p>
    <w:p w14:paraId="59CE6F5A" w14:textId="6BFC6864" w:rsidR="00110FD6" w:rsidRDefault="00110FD6" w:rsidP="00110FD6">
      <w:pPr>
        <w:pStyle w:val="ListParagraph"/>
        <w:numPr>
          <w:ilvl w:val="0"/>
          <w:numId w:val="8"/>
        </w:numPr>
        <w:rPr>
          <w:sz w:val="24"/>
          <w:szCs w:val="24"/>
        </w:rPr>
      </w:pPr>
      <w:r w:rsidRPr="006906B4">
        <w:rPr>
          <w:sz w:val="24"/>
          <w:szCs w:val="24"/>
        </w:rPr>
        <w:t>On the Record Type 50 page all Accommodations Revenue Code (IP5004, IP5007, IP5010 and IP5013) descriptions now state that leading zero</w:t>
      </w:r>
      <w:r w:rsidR="00C34216">
        <w:rPr>
          <w:sz w:val="24"/>
          <w:szCs w:val="24"/>
        </w:rPr>
        <w:t>s</w:t>
      </w:r>
      <w:r w:rsidRPr="006906B4">
        <w:rPr>
          <w:sz w:val="24"/>
          <w:szCs w:val="24"/>
        </w:rPr>
        <w:t xml:space="preserve"> must be included. </w:t>
      </w:r>
    </w:p>
    <w:p w14:paraId="5F92A5F0" w14:textId="77777777" w:rsidR="00110FD6" w:rsidRDefault="00110FD6" w:rsidP="00110FD6">
      <w:pPr>
        <w:pStyle w:val="ListParagraph"/>
        <w:numPr>
          <w:ilvl w:val="0"/>
          <w:numId w:val="0"/>
        </w:numPr>
        <w:ind w:left="720"/>
        <w:rPr>
          <w:sz w:val="24"/>
          <w:szCs w:val="24"/>
        </w:rPr>
      </w:pPr>
    </w:p>
    <w:p w14:paraId="17F4C4A7" w14:textId="77777777" w:rsidR="00110FD6" w:rsidRPr="00C42F98" w:rsidRDefault="00110FD6" w:rsidP="00110FD6">
      <w:pPr>
        <w:pStyle w:val="ListParagraph"/>
        <w:numPr>
          <w:ilvl w:val="0"/>
          <w:numId w:val="0"/>
        </w:numPr>
        <w:ind w:left="720"/>
        <w:rPr>
          <w:sz w:val="24"/>
          <w:szCs w:val="24"/>
        </w:rPr>
      </w:pPr>
      <w:r w:rsidRPr="00C42F98">
        <w:rPr>
          <w:sz w:val="24"/>
          <w:szCs w:val="24"/>
        </w:rPr>
        <w:lastRenderedPageBreak/>
        <w:t>This is to ensure entries in these fields are the same length which improves data quality.</w:t>
      </w:r>
    </w:p>
    <w:p w14:paraId="2428F3B1" w14:textId="77777777" w:rsidR="00110FD6" w:rsidRPr="006906B4" w:rsidRDefault="00110FD6" w:rsidP="00110FD6">
      <w:pPr>
        <w:pStyle w:val="ListParagraph"/>
        <w:numPr>
          <w:ilvl w:val="0"/>
          <w:numId w:val="0"/>
        </w:numPr>
        <w:ind w:left="1260"/>
        <w:rPr>
          <w:sz w:val="24"/>
          <w:szCs w:val="24"/>
        </w:rPr>
      </w:pPr>
    </w:p>
    <w:p w14:paraId="5219898B" w14:textId="196A9B71" w:rsidR="00110FD6" w:rsidRDefault="00110FD6" w:rsidP="00110FD6">
      <w:pPr>
        <w:pStyle w:val="ListParagraph"/>
        <w:numPr>
          <w:ilvl w:val="0"/>
          <w:numId w:val="8"/>
        </w:numPr>
        <w:rPr>
          <w:sz w:val="24"/>
          <w:szCs w:val="24"/>
        </w:rPr>
      </w:pPr>
      <w:r w:rsidRPr="006906B4">
        <w:rPr>
          <w:sz w:val="24"/>
          <w:szCs w:val="24"/>
        </w:rPr>
        <w:t>On the Record Type 60 page all Ancillary Revenue Code (IP6004, IP6006 and IP6008) descriptions now state that leading zero</w:t>
      </w:r>
      <w:r w:rsidR="00C34216">
        <w:rPr>
          <w:sz w:val="24"/>
          <w:szCs w:val="24"/>
        </w:rPr>
        <w:t>s</w:t>
      </w:r>
      <w:r w:rsidRPr="006906B4">
        <w:rPr>
          <w:sz w:val="24"/>
          <w:szCs w:val="24"/>
        </w:rPr>
        <w:t xml:space="preserve"> must be included. </w:t>
      </w:r>
    </w:p>
    <w:p w14:paraId="38BE74D6" w14:textId="77777777" w:rsidR="00110FD6" w:rsidRDefault="00110FD6" w:rsidP="00110FD6">
      <w:pPr>
        <w:pStyle w:val="ListParagraph"/>
        <w:numPr>
          <w:ilvl w:val="0"/>
          <w:numId w:val="0"/>
        </w:numPr>
        <w:ind w:left="720"/>
        <w:rPr>
          <w:sz w:val="24"/>
          <w:szCs w:val="24"/>
        </w:rPr>
      </w:pPr>
    </w:p>
    <w:p w14:paraId="7D94F953" w14:textId="77777777" w:rsidR="00110FD6" w:rsidRPr="00C42F98" w:rsidRDefault="00110FD6" w:rsidP="00110FD6">
      <w:pPr>
        <w:pStyle w:val="ListParagraph"/>
        <w:numPr>
          <w:ilvl w:val="0"/>
          <w:numId w:val="0"/>
        </w:numPr>
        <w:ind w:left="720"/>
        <w:rPr>
          <w:sz w:val="24"/>
          <w:szCs w:val="24"/>
        </w:rPr>
      </w:pPr>
      <w:r w:rsidRPr="00C42F98">
        <w:rPr>
          <w:sz w:val="24"/>
          <w:szCs w:val="24"/>
        </w:rPr>
        <w:t>This is to ensure entries in these fields are the same length and improves data quality.</w:t>
      </w:r>
    </w:p>
    <w:p w14:paraId="572DDF36" w14:textId="77777777" w:rsidR="00110FD6" w:rsidRPr="006906B4" w:rsidRDefault="00110FD6" w:rsidP="00110FD6">
      <w:pPr>
        <w:pStyle w:val="ListParagraph"/>
        <w:numPr>
          <w:ilvl w:val="0"/>
          <w:numId w:val="0"/>
        </w:numPr>
        <w:ind w:left="1260"/>
        <w:rPr>
          <w:sz w:val="24"/>
          <w:szCs w:val="24"/>
        </w:rPr>
      </w:pPr>
    </w:p>
    <w:p w14:paraId="15D8F06A" w14:textId="77777777" w:rsidR="00110FD6" w:rsidRDefault="00110FD6" w:rsidP="00110FD6">
      <w:pPr>
        <w:pStyle w:val="ListParagraph"/>
        <w:numPr>
          <w:ilvl w:val="0"/>
          <w:numId w:val="8"/>
        </w:numPr>
        <w:rPr>
          <w:sz w:val="24"/>
          <w:szCs w:val="24"/>
        </w:rPr>
      </w:pPr>
      <w:r w:rsidRPr="006906B4">
        <w:rPr>
          <w:sz w:val="24"/>
          <w:szCs w:val="24"/>
        </w:rPr>
        <w:t xml:space="preserve">Record Type 70 – Medical Data </w:t>
      </w:r>
      <w:bookmarkStart w:id="3" w:name="_Hlk13671389"/>
      <w:r w:rsidRPr="006906B4">
        <w:rPr>
          <w:sz w:val="24"/>
          <w:szCs w:val="24"/>
        </w:rPr>
        <w:t>table/page removed entirely.</w:t>
      </w:r>
    </w:p>
    <w:p w14:paraId="3E8BC529" w14:textId="77777777" w:rsidR="00110FD6" w:rsidRDefault="00110FD6" w:rsidP="00110FD6">
      <w:pPr>
        <w:pStyle w:val="ListParagraph"/>
        <w:numPr>
          <w:ilvl w:val="0"/>
          <w:numId w:val="0"/>
        </w:numPr>
        <w:ind w:left="720"/>
        <w:rPr>
          <w:sz w:val="24"/>
          <w:szCs w:val="24"/>
        </w:rPr>
      </w:pPr>
    </w:p>
    <w:p w14:paraId="1C01874B" w14:textId="223416BF" w:rsidR="00110FD6" w:rsidRPr="00F57CC5" w:rsidRDefault="00110FD6" w:rsidP="00F57CC5">
      <w:pPr>
        <w:pStyle w:val="ListParagraph"/>
        <w:numPr>
          <w:ilvl w:val="0"/>
          <w:numId w:val="0"/>
        </w:numPr>
        <w:ind w:left="720"/>
        <w:rPr>
          <w:sz w:val="24"/>
          <w:szCs w:val="24"/>
        </w:rPr>
      </w:pPr>
      <w:r w:rsidRPr="00C42F98">
        <w:rPr>
          <w:sz w:val="24"/>
          <w:szCs w:val="24"/>
        </w:rPr>
        <w:t>Removed all record type 70 data elements associated with ICD-9-CM which has been replaced by ICD-10-</w:t>
      </w:r>
      <w:proofErr w:type="gramStart"/>
      <w:r w:rsidRPr="00C42F98">
        <w:rPr>
          <w:sz w:val="24"/>
          <w:szCs w:val="24"/>
        </w:rPr>
        <w:t>CM.</w:t>
      </w:r>
      <w:bookmarkEnd w:id="3"/>
      <w:r w:rsidRPr="00F57CC5">
        <w:rPr>
          <w:sz w:val="24"/>
          <w:szCs w:val="24"/>
        </w:rPr>
        <w:t>Record</w:t>
      </w:r>
      <w:proofErr w:type="gramEnd"/>
      <w:r w:rsidRPr="00F57CC5">
        <w:rPr>
          <w:sz w:val="24"/>
          <w:szCs w:val="24"/>
        </w:rPr>
        <w:t xml:space="preserve"> Type 80 terminology updates to match UB-04 standards.</w:t>
      </w:r>
    </w:p>
    <w:p w14:paraId="01B01461" w14:textId="77777777" w:rsidR="00110FD6" w:rsidRPr="006906B4" w:rsidRDefault="00110FD6" w:rsidP="00110FD6">
      <w:pPr>
        <w:pStyle w:val="ListParagraph"/>
        <w:numPr>
          <w:ilvl w:val="0"/>
          <w:numId w:val="7"/>
        </w:numPr>
        <w:rPr>
          <w:sz w:val="24"/>
          <w:szCs w:val="24"/>
        </w:rPr>
      </w:pPr>
      <w:r w:rsidRPr="006906B4">
        <w:rPr>
          <w:sz w:val="24"/>
          <w:szCs w:val="24"/>
        </w:rPr>
        <w:t xml:space="preserve">Replaces term Identifier with standard term which is NPI </w:t>
      </w:r>
    </w:p>
    <w:p w14:paraId="5B0A6F54" w14:textId="77777777" w:rsidR="00110FD6" w:rsidRPr="006906B4" w:rsidRDefault="00110FD6" w:rsidP="00110FD6">
      <w:pPr>
        <w:pStyle w:val="ListParagraph"/>
        <w:numPr>
          <w:ilvl w:val="0"/>
          <w:numId w:val="7"/>
        </w:numPr>
        <w:rPr>
          <w:sz w:val="24"/>
          <w:szCs w:val="24"/>
        </w:rPr>
      </w:pPr>
      <w:r w:rsidRPr="006906B4">
        <w:rPr>
          <w:sz w:val="24"/>
          <w:szCs w:val="24"/>
        </w:rPr>
        <w:t>Replace Operating Provider with Operating Physician to align with standard language.</w:t>
      </w:r>
    </w:p>
    <w:p w14:paraId="3A5DDC29" w14:textId="77777777" w:rsidR="00110FD6" w:rsidRPr="006906B4" w:rsidRDefault="00110FD6" w:rsidP="00110FD6">
      <w:pPr>
        <w:pStyle w:val="ListParagraph"/>
        <w:numPr>
          <w:ilvl w:val="0"/>
          <w:numId w:val="0"/>
        </w:numPr>
        <w:ind w:left="1260"/>
        <w:rPr>
          <w:sz w:val="24"/>
          <w:szCs w:val="24"/>
        </w:rPr>
      </w:pPr>
    </w:p>
    <w:p w14:paraId="3DD3D7ED" w14:textId="77777777" w:rsidR="00110FD6" w:rsidRDefault="00110FD6" w:rsidP="00110FD6">
      <w:pPr>
        <w:pStyle w:val="ListParagraph"/>
        <w:keepNext/>
        <w:numPr>
          <w:ilvl w:val="0"/>
          <w:numId w:val="8"/>
        </w:numPr>
        <w:rPr>
          <w:sz w:val="24"/>
          <w:szCs w:val="24"/>
        </w:rPr>
      </w:pPr>
      <w:r w:rsidRPr="006906B4">
        <w:rPr>
          <w:sz w:val="24"/>
          <w:szCs w:val="24"/>
        </w:rPr>
        <w:t>Added Field IP8012 for the collection of the Billing Provider NPI (National Provider Identifier).</w:t>
      </w:r>
    </w:p>
    <w:p w14:paraId="030F806F" w14:textId="77777777" w:rsidR="00110FD6" w:rsidRDefault="00110FD6" w:rsidP="00110FD6">
      <w:pPr>
        <w:pStyle w:val="ListParagraph"/>
        <w:keepNext/>
        <w:numPr>
          <w:ilvl w:val="0"/>
          <w:numId w:val="0"/>
        </w:numPr>
        <w:ind w:left="720"/>
        <w:rPr>
          <w:sz w:val="24"/>
          <w:szCs w:val="24"/>
        </w:rPr>
      </w:pPr>
    </w:p>
    <w:p w14:paraId="04BED3EE" w14:textId="77777777" w:rsidR="00110FD6" w:rsidRPr="00C42F98" w:rsidRDefault="00110FD6" w:rsidP="00110FD6">
      <w:pPr>
        <w:pStyle w:val="ListParagraph"/>
        <w:keepNext/>
        <w:numPr>
          <w:ilvl w:val="0"/>
          <w:numId w:val="0"/>
        </w:numPr>
        <w:ind w:left="720"/>
        <w:rPr>
          <w:sz w:val="24"/>
          <w:szCs w:val="24"/>
        </w:rPr>
      </w:pPr>
      <w:r w:rsidRPr="00C42F98">
        <w:rPr>
          <w:sz w:val="24"/>
          <w:szCs w:val="24"/>
        </w:rPr>
        <w:t xml:space="preserve">Adding the NPI improves the standardization of the data collection and identification of the billing provider. </w:t>
      </w:r>
    </w:p>
    <w:p w14:paraId="27D50E62" w14:textId="77777777" w:rsidR="00110FD6" w:rsidRPr="006906B4" w:rsidRDefault="00110FD6" w:rsidP="00110FD6">
      <w:pPr>
        <w:keepNext/>
        <w:rPr>
          <w:b/>
          <w:sz w:val="24"/>
          <w:szCs w:val="24"/>
        </w:rPr>
      </w:pPr>
      <w:r w:rsidRPr="006906B4">
        <w:rPr>
          <w:b/>
          <w:sz w:val="24"/>
          <w:szCs w:val="24"/>
        </w:rPr>
        <w:t>Appendix B-2 Inpatient Data Record Mapping to National Standards</w:t>
      </w:r>
    </w:p>
    <w:p w14:paraId="3395838F" w14:textId="77777777" w:rsidR="00110FD6" w:rsidRPr="006906B4" w:rsidRDefault="00110FD6" w:rsidP="00110FD6">
      <w:pPr>
        <w:pStyle w:val="ListParagraph"/>
        <w:numPr>
          <w:ilvl w:val="0"/>
          <w:numId w:val="9"/>
        </w:numPr>
        <w:rPr>
          <w:sz w:val="24"/>
          <w:szCs w:val="24"/>
        </w:rPr>
      </w:pPr>
      <w:r w:rsidRPr="006906B4">
        <w:rPr>
          <w:sz w:val="24"/>
          <w:szCs w:val="24"/>
        </w:rPr>
        <w:t>Inpatient Data Record Type 70 table/page removed.</w:t>
      </w:r>
    </w:p>
    <w:p w14:paraId="09E4D7DC" w14:textId="77777777" w:rsidR="00110FD6" w:rsidRPr="006906B4" w:rsidRDefault="00110FD6" w:rsidP="00110FD6">
      <w:pPr>
        <w:pStyle w:val="ListParagraph"/>
        <w:numPr>
          <w:ilvl w:val="0"/>
          <w:numId w:val="0"/>
        </w:numPr>
        <w:ind w:left="720"/>
        <w:rPr>
          <w:sz w:val="24"/>
          <w:szCs w:val="24"/>
        </w:rPr>
      </w:pPr>
    </w:p>
    <w:p w14:paraId="2B39D905" w14:textId="77777777" w:rsidR="00110FD6" w:rsidRPr="006906B4" w:rsidRDefault="00110FD6" w:rsidP="00110FD6">
      <w:pPr>
        <w:pStyle w:val="ListParagraph"/>
        <w:numPr>
          <w:ilvl w:val="0"/>
          <w:numId w:val="0"/>
        </w:numPr>
        <w:ind w:left="720"/>
        <w:rPr>
          <w:sz w:val="24"/>
          <w:szCs w:val="24"/>
        </w:rPr>
      </w:pPr>
      <w:r w:rsidRPr="006906B4">
        <w:rPr>
          <w:sz w:val="24"/>
          <w:szCs w:val="24"/>
        </w:rPr>
        <w:t xml:space="preserve">Since all record type 70 data elements (ICD-9 e-codes) have been removed, there is no need to list the 70-record type in the mapping. </w:t>
      </w:r>
    </w:p>
    <w:p w14:paraId="65475896" w14:textId="77777777" w:rsidR="00110FD6" w:rsidRPr="006906B4" w:rsidRDefault="00110FD6" w:rsidP="00110FD6">
      <w:pPr>
        <w:pStyle w:val="ListParagraph"/>
        <w:numPr>
          <w:ilvl w:val="0"/>
          <w:numId w:val="0"/>
        </w:numPr>
        <w:ind w:left="1260"/>
        <w:rPr>
          <w:sz w:val="24"/>
          <w:szCs w:val="24"/>
        </w:rPr>
      </w:pPr>
    </w:p>
    <w:p w14:paraId="7D1E6AC9" w14:textId="77777777" w:rsidR="00110FD6" w:rsidRPr="006906B4" w:rsidRDefault="00110FD6" w:rsidP="00110FD6">
      <w:pPr>
        <w:pStyle w:val="ListParagraph"/>
        <w:numPr>
          <w:ilvl w:val="0"/>
          <w:numId w:val="9"/>
        </w:numPr>
        <w:rPr>
          <w:sz w:val="24"/>
          <w:szCs w:val="24"/>
        </w:rPr>
      </w:pPr>
      <w:bookmarkStart w:id="4" w:name="_Hlk13671571"/>
      <w:r w:rsidRPr="006906B4">
        <w:rPr>
          <w:sz w:val="24"/>
          <w:szCs w:val="24"/>
        </w:rPr>
        <w:t>Inpatient Data Record Type 80 name changes.</w:t>
      </w:r>
    </w:p>
    <w:p w14:paraId="12F3A5F2" w14:textId="6295A818" w:rsidR="00110FD6" w:rsidRPr="006906B4" w:rsidRDefault="00110FD6" w:rsidP="00110FD6">
      <w:pPr>
        <w:ind w:left="540" w:hanging="180"/>
        <w:rPr>
          <w:sz w:val="24"/>
          <w:szCs w:val="24"/>
        </w:rPr>
      </w:pPr>
      <w:r w:rsidRPr="006906B4">
        <w:rPr>
          <w:sz w:val="24"/>
          <w:szCs w:val="24"/>
        </w:rPr>
        <w:tab/>
      </w:r>
      <w:r w:rsidRPr="006906B4">
        <w:rPr>
          <w:sz w:val="24"/>
          <w:szCs w:val="24"/>
        </w:rPr>
        <w:tab/>
        <w:t>Replaced Operating Provider with Operating Physician as defined in</w:t>
      </w:r>
      <w:r w:rsidR="00D46272">
        <w:rPr>
          <w:sz w:val="24"/>
          <w:szCs w:val="24"/>
        </w:rPr>
        <w:t xml:space="preserve"> </w:t>
      </w:r>
      <w:r w:rsidRPr="006906B4">
        <w:rPr>
          <w:sz w:val="24"/>
          <w:szCs w:val="24"/>
        </w:rPr>
        <w:t>standard.</w:t>
      </w:r>
    </w:p>
    <w:bookmarkEnd w:id="4"/>
    <w:p w14:paraId="1F06067C" w14:textId="77777777" w:rsidR="00110FD6" w:rsidRPr="006906B4" w:rsidRDefault="00110FD6" w:rsidP="00110FD6">
      <w:pPr>
        <w:pStyle w:val="ListParagraph"/>
        <w:numPr>
          <w:ilvl w:val="0"/>
          <w:numId w:val="10"/>
        </w:numPr>
        <w:rPr>
          <w:sz w:val="24"/>
          <w:szCs w:val="24"/>
        </w:rPr>
      </w:pPr>
      <w:r w:rsidRPr="006906B4">
        <w:rPr>
          <w:sz w:val="24"/>
          <w:szCs w:val="24"/>
        </w:rPr>
        <w:t>Added Field IP8012 Billing Provider NPI.</w:t>
      </w:r>
    </w:p>
    <w:p w14:paraId="45337A45" w14:textId="77777777" w:rsidR="00110FD6" w:rsidRPr="006906B4" w:rsidRDefault="00110FD6" w:rsidP="00110FD6">
      <w:pPr>
        <w:pStyle w:val="ListParagraph"/>
        <w:numPr>
          <w:ilvl w:val="0"/>
          <w:numId w:val="0"/>
        </w:numPr>
        <w:ind w:left="720"/>
        <w:rPr>
          <w:sz w:val="24"/>
          <w:szCs w:val="24"/>
        </w:rPr>
      </w:pPr>
    </w:p>
    <w:p w14:paraId="62E67DE2" w14:textId="77777777" w:rsidR="00110FD6" w:rsidRPr="006906B4" w:rsidRDefault="00110FD6" w:rsidP="00110FD6">
      <w:pPr>
        <w:pStyle w:val="ListParagraph"/>
        <w:numPr>
          <w:ilvl w:val="0"/>
          <w:numId w:val="0"/>
        </w:numPr>
        <w:ind w:left="720"/>
        <w:rPr>
          <w:sz w:val="24"/>
          <w:szCs w:val="24"/>
        </w:rPr>
      </w:pPr>
      <w:r w:rsidRPr="006906B4">
        <w:rPr>
          <w:sz w:val="24"/>
          <w:szCs w:val="24"/>
        </w:rPr>
        <w:t>Added this data element to layout, so must be added to mapping table.</w:t>
      </w:r>
    </w:p>
    <w:p w14:paraId="3F78389E" w14:textId="77777777" w:rsidR="00110FD6" w:rsidRPr="006906B4" w:rsidRDefault="00110FD6" w:rsidP="008040A8">
      <w:pPr>
        <w:keepNext/>
        <w:rPr>
          <w:sz w:val="24"/>
          <w:szCs w:val="24"/>
        </w:rPr>
      </w:pPr>
      <w:r w:rsidRPr="006906B4">
        <w:rPr>
          <w:b/>
          <w:sz w:val="24"/>
          <w:szCs w:val="24"/>
        </w:rPr>
        <w:t>Appendix C-1 Outpatient Data Submission Specification</w:t>
      </w:r>
    </w:p>
    <w:p w14:paraId="0220E65C" w14:textId="77777777" w:rsidR="00110FD6" w:rsidRPr="006906B4" w:rsidRDefault="00110FD6" w:rsidP="008040A8">
      <w:pPr>
        <w:pStyle w:val="ListParagraph"/>
        <w:keepNext/>
        <w:numPr>
          <w:ilvl w:val="0"/>
          <w:numId w:val="11"/>
        </w:numPr>
        <w:rPr>
          <w:sz w:val="24"/>
          <w:szCs w:val="24"/>
        </w:rPr>
      </w:pPr>
      <w:r w:rsidRPr="006906B4">
        <w:rPr>
          <w:sz w:val="24"/>
          <w:szCs w:val="24"/>
        </w:rPr>
        <w:t>Changed Name of Record Type 61 to be Services on General page.</w:t>
      </w:r>
    </w:p>
    <w:p w14:paraId="43320C8C" w14:textId="77777777" w:rsidR="00110FD6" w:rsidRPr="006906B4" w:rsidRDefault="00110FD6" w:rsidP="00110FD6">
      <w:pPr>
        <w:pStyle w:val="ListParagraph"/>
        <w:keepNext/>
        <w:numPr>
          <w:ilvl w:val="0"/>
          <w:numId w:val="0"/>
        </w:numPr>
        <w:spacing w:before="120"/>
        <w:ind w:left="720"/>
        <w:rPr>
          <w:sz w:val="24"/>
          <w:szCs w:val="24"/>
        </w:rPr>
      </w:pPr>
    </w:p>
    <w:p w14:paraId="72182862" w14:textId="77777777" w:rsidR="00110FD6" w:rsidRPr="006906B4" w:rsidRDefault="00110FD6" w:rsidP="00110FD6">
      <w:pPr>
        <w:pStyle w:val="ListParagraph"/>
        <w:keepNext/>
        <w:numPr>
          <w:ilvl w:val="0"/>
          <w:numId w:val="0"/>
        </w:numPr>
        <w:spacing w:before="120"/>
        <w:ind w:left="720"/>
        <w:rPr>
          <w:sz w:val="24"/>
          <w:szCs w:val="24"/>
        </w:rPr>
      </w:pPr>
      <w:r w:rsidRPr="006906B4">
        <w:rPr>
          <w:sz w:val="24"/>
          <w:szCs w:val="24"/>
        </w:rPr>
        <w:t xml:space="preserve">Currently this record type is identified as Outpatient Procedures it should be labeled Services for consistency. </w:t>
      </w:r>
    </w:p>
    <w:p w14:paraId="23D21A0F" w14:textId="77777777" w:rsidR="00110FD6" w:rsidRPr="006906B4" w:rsidRDefault="00110FD6" w:rsidP="00110FD6">
      <w:pPr>
        <w:pStyle w:val="ListParagraph"/>
        <w:keepNext/>
        <w:numPr>
          <w:ilvl w:val="0"/>
          <w:numId w:val="0"/>
        </w:numPr>
        <w:spacing w:before="120"/>
        <w:ind w:left="720"/>
        <w:rPr>
          <w:sz w:val="24"/>
          <w:szCs w:val="24"/>
        </w:rPr>
      </w:pPr>
    </w:p>
    <w:p w14:paraId="4E3E7F00" w14:textId="227A4B97" w:rsidR="00110FD6" w:rsidRPr="006906B4" w:rsidRDefault="00110FD6" w:rsidP="00110FD6">
      <w:pPr>
        <w:pStyle w:val="ListParagraph"/>
        <w:numPr>
          <w:ilvl w:val="0"/>
          <w:numId w:val="11"/>
        </w:numPr>
        <w:rPr>
          <w:sz w:val="24"/>
          <w:szCs w:val="24"/>
        </w:rPr>
      </w:pPr>
      <w:r w:rsidRPr="006906B4">
        <w:rPr>
          <w:sz w:val="24"/>
          <w:szCs w:val="24"/>
        </w:rPr>
        <w:t>On the General page of Appendix C-</w:t>
      </w:r>
      <w:r w:rsidR="002054EA">
        <w:rPr>
          <w:sz w:val="24"/>
          <w:szCs w:val="24"/>
        </w:rPr>
        <w:t>1</w:t>
      </w:r>
      <w:r w:rsidRPr="006906B4">
        <w:rPr>
          <w:sz w:val="24"/>
          <w:szCs w:val="24"/>
        </w:rPr>
        <w:t xml:space="preserve">, removed Record Type 70-Medical Data. </w:t>
      </w:r>
    </w:p>
    <w:p w14:paraId="4E9AFCC3" w14:textId="77777777" w:rsidR="00110FD6" w:rsidRPr="006906B4" w:rsidRDefault="00110FD6" w:rsidP="00110FD6">
      <w:pPr>
        <w:pStyle w:val="ListParagraph"/>
        <w:numPr>
          <w:ilvl w:val="0"/>
          <w:numId w:val="0"/>
        </w:numPr>
        <w:ind w:left="720"/>
        <w:rPr>
          <w:sz w:val="24"/>
          <w:szCs w:val="24"/>
        </w:rPr>
      </w:pPr>
    </w:p>
    <w:p w14:paraId="4007BD8F" w14:textId="77777777" w:rsidR="008040A8" w:rsidRDefault="00192195" w:rsidP="008040A8">
      <w:pPr>
        <w:pStyle w:val="ListParagraph"/>
        <w:numPr>
          <w:ilvl w:val="0"/>
          <w:numId w:val="0"/>
        </w:numPr>
        <w:spacing w:before="0"/>
        <w:ind w:left="720"/>
        <w:rPr>
          <w:sz w:val="24"/>
          <w:szCs w:val="24"/>
        </w:rPr>
      </w:pPr>
      <w:r w:rsidRPr="00192195">
        <w:rPr>
          <w:sz w:val="24"/>
          <w:szCs w:val="24"/>
        </w:rPr>
        <w:t xml:space="preserve">Record Type 70 data elements are associated with ICD-9-CM which has been replaced by ICD-10-CM.  </w:t>
      </w:r>
    </w:p>
    <w:p w14:paraId="0D71BF4C" w14:textId="77777777" w:rsidR="008040A8" w:rsidRDefault="008040A8" w:rsidP="008040A8">
      <w:pPr>
        <w:pStyle w:val="ListParagraph"/>
        <w:numPr>
          <w:ilvl w:val="0"/>
          <w:numId w:val="0"/>
        </w:numPr>
        <w:spacing w:before="0"/>
        <w:ind w:left="720"/>
        <w:rPr>
          <w:sz w:val="24"/>
          <w:szCs w:val="24"/>
        </w:rPr>
      </w:pPr>
    </w:p>
    <w:p w14:paraId="6B226B47" w14:textId="77777777" w:rsidR="008040A8" w:rsidRDefault="00BD2108" w:rsidP="008040A8">
      <w:pPr>
        <w:pStyle w:val="ListParagraph"/>
        <w:numPr>
          <w:ilvl w:val="0"/>
          <w:numId w:val="18"/>
        </w:numPr>
        <w:spacing w:before="0"/>
        <w:rPr>
          <w:sz w:val="24"/>
          <w:szCs w:val="24"/>
        </w:rPr>
      </w:pPr>
      <w:r>
        <w:rPr>
          <w:sz w:val="24"/>
          <w:szCs w:val="24"/>
        </w:rPr>
        <w:lastRenderedPageBreak/>
        <w:t>Removed previous requirement in the description for OP4004 and OP4006</w:t>
      </w:r>
    </w:p>
    <w:p w14:paraId="1C6D9B17" w14:textId="77777777" w:rsidR="008040A8" w:rsidRDefault="008040A8" w:rsidP="008040A8">
      <w:pPr>
        <w:spacing w:before="0"/>
        <w:ind w:left="360"/>
        <w:rPr>
          <w:sz w:val="24"/>
          <w:szCs w:val="24"/>
        </w:rPr>
      </w:pPr>
    </w:p>
    <w:p w14:paraId="0E5BD909" w14:textId="222777C7" w:rsidR="00BD2108" w:rsidRDefault="00BD2108" w:rsidP="008040A8">
      <w:pPr>
        <w:spacing w:before="0"/>
        <w:ind w:left="810"/>
        <w:rPr>
          <w:sz w:val="24"/>
          <w:szCs w:val="24"/>
        </w:rPr>
      </w:pPr>
      <w:r w:rsidRPr="008040A8">
        <w:rPr>
          <w:sz w:val="24"/>
          <w:szCs w:val="24"/>
        </w:rPr>
        <w:t>It has been determined that OP4004 Type of Bill and OP4006 Place of Service are not mutually exclusive; therefore</w:t>
      </w:r>
      <w:r w:rsidR="00C34216">
        <w:rPr>
          <w:sz w:val="24"/>
          <w:szCs w:val="24"/>
        </w:rPr>
        <w:t>,</w:t>
      </w:r>
      <w:r w:rsidRPr="008040A8">
        <w:rPr>
          <w:sz w:val="24"/>
          <w:szCs w:val="24"/>
        </w:rPr>
        <w:t xml:space="preserve"> the statements have been removed.</w:t>
      </w:r>
    </w:p>
    <w:p w14:paraId="568802A0" w14:textId="77777777" w:rsidR="00D639AD" w:rsidRPr="008040A8" w:rsidRDefault="00D639AD" w:rsidP="00F57CC5">
      <w:pPr>
        <w:spacing w:before="0"/>
        <w:rPr>
          <w:sz w:val="24"/>
          <w:szCs w:val="24"/>
        </w:rPr>
      </w:pPr>
    </w:p>
    <w:p w14:paraId="6AA4D398" w14:textId="77777777" w:rsidR="00110FD6" w:rsidRPr="006906B4" w:rsidRDefault="00110FD6" w:rsidP="008040A8">
      <w:pPr>
        <w:pStyle w:val="ListParagraph"/>
        <w:keepNext/>
        <w:numPr>
          <w:ilvl w:val="0"/>
          <w:numId w:val="19"/>
        </w:numPr>
        <w:spacing w:before="120"/>
        <w:rPr>
          <w:sz w:val="24"/>
          <w:szCs w:val="24"/>
        </w:rPr>
      </w:pPr>
      <w:r w:rsidRPr="006906B4">
        <w:rPr>
          <w:sz w:val="24"/>
          <w:szCs w:val="24"/>
        </w:rPr>
        <w:t>Added further clarification for when a value in the OP4005 is necessary</w:t>
      </w:r>
    </w:p>
    <w:p w14:paraId="505663DB" w14:textId="77777777" w:rsidR="00110FD6" w:rsidRPr="006906B4" w:rsidRDefault="00110FD6" w:rsidP="00110FD6">
      <w:pPr>
        <w:pStyle w:val="ListParagraph"/>
        <w:keepNext/>
        <w:numPr>
          <w:ilvl w:val="0"/>
          <w:numId w:val="0"/>
        </w:numPr>
        <w:spacing w:before="120"/>
        <w:ind w:left="720"/>
        <w:rPr>
          <w:sz w:val="24"/>
          <w:szCs w:val="24"/>
        </w:rPr>
      </w:pPr>
    </w:p>
    <w:p w14:paraId="301D971F" w14:textId="7C0B5AC0" w:rsidR="00F77061" w:rsidRDefault="00110FD6" w:rsidP="002D3D5B">
      <w:pPr>
        <w:pStyle w:val="ListParagraph"/>
        <w:keepNext/>
        <w:numPr>
          <w:ilvl w:val="0"/>
          <w:numId w:val="0"/>
        </w:numPr>
        <w:spacing w:before="120"/>
        <w:ind w:left="720"/>
        <w:rPr>
          <w:sz w:val="24"/>
          <w:szCs w:val="24"/>
        </w:rPr>
      </w:pPr>
      <w:r w:rsidRPr="006906B4">
        <w:rPr>
          <w:sz w:val="24"/>
          <w:szCs w:val="24"/>
        </w:rPr>
        <w:t>Added the OP4006 Place of Service values that necessitate the population of the Location of Service field.</w:t>
      </w:r>
    </w:p>
    <w:p w14:paraId="5AA5672B" w14:textId="77777777" w:rsidR="002D3D5B" w:rsidRPr="002D3D5B" w:rsidRDefault="002D3D5B" w:rsidP="002D3D5B">
      <w:pPr>
        <w:pStyle w:val="ListParagraph"/>
        <w:keepNext/>
        <w:numPr>
          <w:ilvl w:val="0"/>
          <w:numId w:val="0"/>
        </w:numPr>
        <w:spacing w:before="120"/>
        <w:ind w:left="720"/>
        <w:rPr>
          <w:sz w:val="24"/>
          <w:szCs w:val="24"/>
        </w:rPr>
      </w:pPr>
    </w:p>
    <w:p w14:paraId="7A3B49EA" w14:textId="77777777" w:rsidR="00110FD6" w:rsidRPr="006906B4" w:rsidRDefault="00110FD6" w:rsidP="008040A8">
      <w:pPr>
        <w:pStyle w:val="ListParagraph"/>
        <w:keepNext/>
        <w:numPr>
          <w:ilvl w:val="0"/>
          <w:numId w:val="19"/>
        </w:numPr>
        <w:spacing w:before="120"/>
        <w:rPr>
          <w:sz w:val="24"/>
          <w:szCs w:val="24"/>
        </w:rPr>
      </w:pPr>
      <w:r w:rsidRPr="006906B4">
        <w:rPr>
          <w:sz w:val="24"/>
          <w:szCs w:val="24"/>
        </w:rPr>
        <w:t>Added to the Description for Revenue Center Codes in Record Type 61.</w:t>
      </w:r>
    </w:p>
    <w:p w14:paraId="4F8F850D" w14:textId="77777777" w:rsidR="00110FD6" w:rsidRPr="006906B4" w:rsidRDefault="00110FD6" w:rsidP="00110FD6">
      <w:pPr>
        <w:pStyle w:val="ListParagraph"/>
        <w:keepNext/>
        <w:numPr>
          <w:ilvl w:val="0"/>
          <w:numId w:val="0"/>
        </w:numPr>
        <w:spacing w:before="120"/>
        <w:ind w:left="720"/>
        <w:rPr>
          <w:sz w:val="24"/>
          <w:szCs w:val="24"/>
        </w:rPr>
      </w:pPr>
    </w:p>
    <w:p w14:paraId="4FF0250E" w14:textId="18416FB2" w:rsidR="00110FD6" w:rsidRPr="006906B4" w:rsidRDefault="00110FD6" w:rsidP="00110FD6">
      <w:pPr>
        <w:pStyle w:val="ListParagraph"/>
        <w:keepNext/>
        <w:numPr>
          <w:ilvl w:val="0"/>
          <w:numId w:val="0"/>
        </w:numPr>
        <w:spacing w:before="120"/>
        <w:ind w:left="720"/>
        <w:rPr>
          <w:sz w:val="24"/>
          <w:szCs w:val="24"/>
        </w:rPr>
      </w:pPr>
      <w:r w:rsidRPr="006906B4">
        <w:rPr>
          <w:sz w:val="24"/>
          <w:szCs w:val="24"/>
        </w:rPr>
        <w:t>Added that leading zero</w:t>
      </w:r>
      <w:r w:rsidR="00C34216">
        <w:rPr>
          <w:sz w:val="24"/>
          <w:szCs w:val="24"/>
        </w:rPr>
        <w:t>s</w:t>
      </w:r>
      <w:r w:rsidRPr="006906B4">
        <w:rPr>
          <w:sz w:val="24"/>
          <w:szCs w:val="24"/>
        </w:rPr>
        <w:t xml:space="preserve"> must be included for OP6104, OP6111 and OP6118. This is to ensure entries in these fields are the same length and it improves data quality.</w:t>
      </w:r>
    </w:p>
    <w:p w14:paraId="4ACA620D" w14:textId="77777777" w:rsidR="00110FD6" w:rsidRPr="006906B4" w:rsidRDefault="00110FD6" w:rsidP="00110FD6">
      <w:pPr>
        <w:pStyle w:val="ListParagraph"/>
        <w:keepNext/>
        <w:numPr>
          <w:ilvl w:val="0"/>
          <w:numId w:val="0"/>
        </w:numPr>
        <w:spacing w:before="120"/>
        <w:ind w:left="1260"/>
        <w:rPr>
          <w:sz w:val="24"/>
          <w:szCs w:val="24"/>
        </w:rPr>
      </w:pPr>
    </w:p>
    <w:p w14:paraId="51207000" w14:textId="77777777" w:rsidR="00110FD6" w:rsidRPr="006906B4" w:rsidRDefault="00110FD6" w:rsidP="008040A8">
      <w:pPr>
        <w:pStyle w:val="ListParagraph"/>
        <w:keepNext/>
        <w:numPr>
          <w:ilvl w:val="0"/>
          <w:numId w:val="19"/>
        </w:numPr>
        <w:spacing w:before="120"/>
        <w:rPr>
          <w:sz w:val="24"/>
          <w:szCs w:val="24"/>
        </w:rPr>
      </w:pPr>
      <w:r w:rsidRPr="006906B4">
        <w:rPr>
          <w:sz w:val="24"/>
          <w:szCs w:val="24"/>
        </w:rPr>
        <w:t>Changed title of Record Type 61 from Outpatient Procedure to Services.</w:t>
      </w:r>
    </w:p>
    <w:p w14:paraId="6475A3B0" w14:textId="77777777" w:rsidR="00110FD6" w:rsidRPr="006906B4" w:rsidRDefault="00110FD6" w:rsidP="00110FD6">
      <w:pPr>
        <w:pStyle w:val="ListParagraph"/>
        <w:keepNext/>
        <w:numPr>
          <w:ilvl w:val="0"/>
          <w:numId w:val="0"/>
        </w:numPr>
        <w:spacing w:before="120"/>
        <w:ind w:left="720"/>
        <w:rPr>
          <w:sz w:val="24"/>
          <w:szCs w:val="24"/>
        </w:rPr>
      </w:pPr>
    </w:p>
    <w:p w14:paraId="1015822A" w14:textId="6852E886" w:rsidR="00110FD6" w:rsidRDefault="00110FD6" w:rsidP="00D639AD">
      <w:pPr>
        <w:spacing w:before="0"/>
        <w:ind w:left="720"/>
        <w:rPr>
          <w:sz w:val="24"/>
          <w:szCs w:val="24"/>
        </w:rPr>
      </w:pPr>
      <w:r w:rsidRPr="006906B4">
        <w:rPr>
          <w:sz w:val="24"/>
          <w:szCs w:val="24"/>
        </w:rPr>
        <w:t>This titles the page and elements in the record type more accurately than the Outpatient Procedure.</w:t>
      </w:r>
    </w:p>
    <w:p w14:paraId="313CD333" w14:textId="77777777" w:rsidR="0093209E" w:rsidRDefault="0093209E" w:rsidP="00110FD6">
      <w:pPr>
        <w:spacing w:before="0"/>
        <w:rPr>
          <w:sz w:val="24"/>
          <w:szCs w:val="24"/>
        </w:rPr>
      </w:pPr>
    </w:p>
    <w:p w14:paraId="77F4CDE6" w14:textId="08C7EE8C" w:rsidR="0093209E" w:rsidRDefault="00110FD6" w:rsidP="008040A8">
      <w:pPr>
        <w:pStyle w:val="ListParagraph"/>
        <w:keepNext/>
        <w:numPr>
          <w:ilvl w:val="0"/>
          <w:numId w:val="19"/>
        </w:numPr>
        <w:spacing w:before="120"/>
        <w:rPr>
          <w:sz w:val="24"/>
          <w:szCs w:val="24"/>
        </w:rPr>
      </w:pPr>
      <w:r>
        <w:rPr>
          <w:sz w:val="24"/>
          <w:szCs w:val="24"/>
        </w:rPr>
        <w:t>Added Place of Service 1, 2 and 3 and Rendering Provider NPI 1, 2, and 3 fields in the Record Type 61 Records</w:t>
      </w:r>
      <w:r w:rsidR="009A72A9">
        <w:rPr>
          <w:sz w:val="24"/>
          <w:szCs w:val="24"/>
        </w:rPr>
        <w:br/>
      </w:r>
    </w:p>
    <w:p w14:paraId="242F35F7" w14:textId="058BDD81" w:rsidR="00110FD6" w:rsidRDefault="00110FD6" w:rsidP="0093209E">
      <w:pPr>
        <w:pStyle w:val="ListParagraph"/>
        <w:numPr>
          <w:ilvl w:val="0"/>
          <w:numId w:val="7"/>
        </w:numPr>
        <w:rPr>
          <w:sz w:val="24"/>
          <w:szCs w:val="24"/>
        </w:rPr>
      </w:pPr>
      <w:r>
        <w:rPr>
          <w:sz w:val="24"/>
          <w:szCs w:val="24"/>
        </w:rPr>
        <w:t xml:space="preserve">OP6125, OP6127 and OP6129 </w:t>
      </w:r>
      <w:r w:rsidRPr="006906B4">
        <w:rPr>
          <w:sz w:val="24"/>
          <w:szCs w:val="24"/>
        </w:rPr>
        <w:t>are to collect Place of Service codes for each service reported on the CMS-1500 to provide the MHDO data user with the information needed to understand/identify where the outpatient service is being provided.</w:t>
      </w:r>
    </w:p>
    <w:p w14:paraId="4235FAC1" w14:textId="791723BC" w:rsidR="00110FD6" w:rsidRDefault="0093209E" w:rsidP="0093209E">
      <w:pPr>
        <w:pStyle w:val="ListParagraph"/>
        <w:keepNext/>
        <w:numPr>
          <w:ilvl w:val="0"/>
          <w:numId w:val="7"/>
        </w:numPr>
        <w:spacing w:before="120"/>
        <w:rPr>
          <w:sz w:val="24"/>
          <w:szCs w:val="24"/>
        </w:rPr>
      </w:pPr>
      <w:r w:rsidRPr="0093209E">
        <w:rPr>
          <w:sz w:val="24"/>
          <w:szCs w:val="24"/>
        </w:rPr>
        <w:t>OP6126, OP6128 and OP6130 are to collect Rendering Provider NPI codes for each service reported on the CMS-1500 to provide the MHDO data user with the information needed to understand/identify who the provider is performing the service.</w:t>
      </w:r>
      <w:r w:rsidR="009A72A9">
        <w:rPr>
          <w:sz w:val="24"/>
          <w:szCs w:val="24"/>
        </w:rPr>
        <w:br/>
      </w:r>
    </w:p>
    <w:p w14:paraId="010BABD6" w14:textId="24F544D5" w:rsidR="00E922EC" w:rsidRDefault="0034152E" w:rsidP="008040A8">
      <w:pPr>
        <w:pStyle w:val="ListParagraph"/>
        <w:keepNext/>
        <w:numPr>
          <w:ilvl w:val="0"/>
          <w:numId w:val="19"/>
        </w:numPr>
        <w:spacing w:before="120"/>
        <w:rPr>
          <w:sz w:val="24"/>
          <w:szCs w:val="24"/>
        </w:rPr>
      </w:pPr>
      <w:r>
        <w:rPr>
          <w:sz w:val="24"/>
          <w:szCs w:val="24"/>
        </w:rPr>
        <w:t>Record Type 70-Medical Data table/page removed.</w:t>
      </w:r>
      <w:r>
        <w:rPr>
          <w:sz w:val="24"/>
          <w:szCs w:val="24"/>
        </w:rPr>
        <w:br/>
      </w:r>
      <w:r w:rsidR="00A95051">
        <w:rPr>
          <w:sz w:val="24"/>
          <w:szCs w:val="24"/>
        </w:rPr>
        <w:br/>
        <w:t>Removed because ICD-9-CM has been replaced by ICD-10-CM</w:t>
      </w:r>
      <w:r w:rsidR="00A95051">
        <w:rPr>
          <w:sz w:val="24"/>
          <w:szCs w:val="24"/>
        </w:rPr>
        <w:br/>
      </w:r>
    </w:p>
    <w:p w14:paraId="4C6C0B0C" w14:textId="5D2010CF" w:rsidR="0034152E" w:rsidRDefault="0034152E" w:rsidP="008040A8">
      <w:pPr>
        <w:pStyle w:val="ListParagraph"/>
        <w:keepNext/>
        <w:numPr>
          <w:ilvl w:val="0"/>
          <w:numId w:val="19"/>
        </w:numPr>
        <w:spacing w:before="120"/>
        <w:rPr>
          <w:sz w:val="24"/>
          <w:szCs w:val="24"/>
        </w:rPr>
      </w:pPr>
      <w:r>
        <w:rPr>
          <w:sz w:val="24"/>
          <w:szCs w:val="24"/>
        </w:rPr>
        <w:t>Outpatient Data Record Type 80 element name changes.</w:t>
      </w:r>
      <w:r>
        <w:rPr>
          <w:sz w:val="24"/>
          <w:szCs w:val="24"/>
        </w:rPr>
        <w:br/>
      </w:r>
      <w:r w:rsidR="00A95051">
        <w:rPr>
          <w:sz w:val="24"/>
          <w:szCs w:val="24"/>
        </w:rPr>
        <w:br/>
      </w:r>
      <w:r w:rsidR="00A95051" w:rsidRPr="006906B4">
        <w:rPr>
          <w:sz w:val="24"/>
          <w:szCs w:val="24"/>
        </w:rPr>
        <w:t>Replaced Operating Provider with Operating Physician to comply with language in the standard</w:t>
      </w:r>
      <w:r w:rsidR="00A95051">
        <w:rPr>
          <w:sz w:val="24"/>
          <w:szCs w:val="24"/>
        </w:rPr>
        <w:t>.</w:t>
      </w:r>
      <w:r w:rsidR="00A95051">
        <w:rPr>
          <w:sz w:val="24"/>
          <w:szCs w:val="24"/>
        </w:rPr>
        <w:br/>
      </w:r>
    </w:p>
    <w:p w14:paraId="15B7C9B7" w14:textId="5E11E1D1" w:rsidR="008040A8" w:rsidRPr="00CF0AC1" w:rsidRDefault="0034152E" w:rsidP="00CF0AC1">
      <w:pPr>
        <w:pStyle w:val="ListParagraph"/>
        <w:keepNext/>
        <w:numPr>
          <w:ilvl w:val="0"/>
          <w:numId w:val="19"/>
        </w:numPr>
        <w:spacing w:before="120"/>
        <w:rPr>
          <w:sz w:val="24"/>
          <w:szCs w:val="24"/>
        </w:rPr>
      </w:pPr>
      <w:r>
        <w:rPr>
          <w:sz w:val="24"/>
          <w:szCs w:val="24"/>
        </w:rPr>
        <w:t>Outpatient Data Record Type 80 description changes</w:t>
      </w:r>
      <w:r>
        <w:rPr>
          <w:sz w:val="24"/>
          <w:szCs w:val="24"/>
        </w:rPr>
        <w:br/>
      </w:r>
      <w:r w:rsidR="00A95051">
        <w:rPr>
          <w:sz w:val="24"/>
          <w:szCs w:val="24"/>
        </w:rPr>
        <w:br/>
      </w:r>
      <w:r w:rsidR="00A95051" w:rsidRPr="006906B4">
        <w:rPr>
          <w:sz w:val="24"/>
          <w:szCs w:val="24"/>
        </w:rPr>
        <w:t>Descriptions were reworded for clarity. Intent is to indicate these fields should come from the UB-04 and not the CMS-</w:t>
      </w:r>
      <w:r w:rsidR="00A95051">
        <w:rPr>
          <w:sz w:val="24"/>
          <w:szCs w:val="24"/>
        </w:rPr>
        <w:t>1500</w:t>
      </w:r>
      <w:r w:rsidR="00CF0AC1">
        <w:rPr>
          <w:sz w:val="24"/>
          <w:szCs w:val="24"/>
        </w:rPr>
        <w:t>.</w:t>
      </w:r>
      <w:r w:rsidR="008040A8" w:rsidRPr="00CF0AC1">
        <w:rPr>
          <w:sz w:val="24"/>
          <w:szCs w:val="24"/>
        </w:rPr>
        <w:br w:type="page"/>
      </w:r>
    </w:p>
    <w:p w14:paraId="28BB9AA8" w14:textId="425249C7" w:rsidR="0034152E" w:rsidRDefault="00D71E42" w:rsidP="008040A8">
      <w:pPr>
        <w:pStyle w:val="ListParagraph"/>
        <w:keepNext/>
        <w:numPr>
          <w:ilvl w:val="0"/>
          <w:numId w:val="19"/>
        </w:numPr>
        <w:spacing w:before="120"/>
        <w:rPr>
          <w:sz w:val="24"/>
          <w:szCs w:val="24"/>
        </w:rPr>
      </w:pPr>
      <w:r w:rsidRPr="006906B4">
        <w:rPr>
          <w:sz w:val="24"/>
          <w:szCs w:val="24"/>
        </w:rPr>
        <w:lastRenderedPageBreak/>
        <w:t>Added Field OP8012 Billing Provider NPI</w:t>
      </w:r>
      <w:r>
        <w:rPr>
          <w:sz w:val="24"/>
          <w:szCs w:val="24"/>
        </w:rPr>
        <w:br/>
      </w:r>
      <w:r>
        <w:rPr>
          <w:sz w:val="24"/>
          <w:szCs w:val="24"/>
        </w:rPr>
        <w:br/>
      </w:r>
      <w:bookmarkStart w:id="5" w:name="_Hlk13755316"/>
      <w:r w:rsidRPr="006906B4">
        <w:rPr>
          <w:sz w:val="24"/>
          <w:szCs w:val="24"/>
        </w:rPr>
        <w:t>Adding the NPI improves the standardization of the data collection and identification of the billing provider</w:t>
      </w:r>
      <w:bookmarkEnd w:id="5"/>
      <w:r>
        <w:rPr>
          <w:sz w:val="24"/>
          <w:szCs w:val="24"/>
        </w:rPr>
        <w:t>.</w:t>
      </w:r>
      <w:r>
        <w:rPr>
          <w:sz w:val="24"/>
          <w:szCs w:val="24"/>
        </w:rPr>
        <w:br/>
      </w:r>
    </w:p>
    <w:p w14:paraId="4FF5F650" w14:textId="77777777" w:rsidR="00361B4C" w:rsidRDefault="00D71E42" w:rsidP="008040A8">
      <w:pPr>
        <w:pStyle w:val="ListParagraph"/>
        <w:keepNext/>
        <w:numPr>
          <w:ilvl w:val="0"/>
          <w:numId w:val="19"/>
        </w:numPr>
        <w:tabs>
          <w:tab w:val="clear" w:pos="900"/>
          <w:tab w:val="left" w:pos="720"/>
        </w:tabs>
        <w:spacing w:before="120"/>
        <w:ind w:left="360" w:firstLine="0"/>
        <w:rPr>
          <w:sz w:val="24"/>
          <w:szCs w:val="24"/>
        </w:rPr>
      </w:pPr>
      <w:r>
        <w:rPr>
          <w:sz w:val="24"/>
          <w:szCs w:val="24"/>
        </w:rPr>
        <w:t>Removed definitions at the bottom of the Record Type 80 table</w:t>
      </w:r>
      <w:r>
        <w:rPr>
          <w:sz w:val="24"/>
          <w:szCs w:val="24"/>
        </w:rPr>
        <w:br/>
      </w:r>
      <w:r>
        <w:rPr>
          <w:sz w:val="24"/>
          <w:szCs w:val="24"/>
        </w:rPr>
        <w:br/>
      </w:r>
      <w:r w:rsidR="00410BDA">
        <w:rPr>
          <w:sz w:val="24"/>
          <w:szCs w:val="24"/>
        </w:rPr>
        <w:t xml:space="preserve">      </w:t>
      </w:r>
      <w:r>
        <w:rPr>
          <w:sz w:val="24"/>
          <w:szCs w:val="24"/>
        </w:rPr>
        <w:t>Definitions are in section 2 where all others are located.</w:t>
      </w:r>
    </w:p>
    <w:p w14:paraId="1DC809C8" w14:textId="3C4DB6BB" w:rsidR="00E7024C" w:rsidRDefault="00D71E42" w:rsidP="00E7024C">
      <w:pPr>
        <w:keepNext/>
        <w:tabs>
          <w:tab w:val="left" w:pos="720"/>
        </w:tabs>
        <w:spacing w:before="120"/>
        <w:ind w:left="360" w:firstLine="450"/>
        <w:rPr>
          <w:sz w:val="24"/>
          <w:szCs w:val="24"/>
        </w:rPr>
      </w:pPr>
      <w:r w:rsidRPr="00361B4C">
        <w:rPr>
          <w:sz w:val="24"/>
          <w:szCs w:val="24"/>
        </w:rPr>
        <w:br/>
      </w:r>
      <w:r w:rsidR="00410BDA" w:rsidRPr="00361B4C">
        <w:rPr>
          <w:b/>
          <w:sz w:val="24"/>
          <w:szCs w:val="24"/>
        </w:rPr>
        <w:t>Appendix C-2 Outpatient Data Record Type 01 Mapping to National Standards</w:t>
      </w:r>
      <w:r w:rsidR="00410BDA" w:rsidRPr="00361B4C">
        <w:rPr>
          <w:sz w:val="24"/>
          <w:szCs w:val="24"/>
        </w:rPr>
        <w:br/>
      </w:r>
      <w:r w:rsidR="00410BDA" w:rsidRPr="00361B4C">
        <w:rPr>
          <w:sz w:val="24"/>
          <w:szCs w:val="24"/>
        </w:rPr>
        <w:br/>
      </w:r>
      <w:r w:rsidR="004654DB" w:rsidRPr="00361B4C">
        <w:rPr>
          <w:sz w:val="24"/>
          <w:szCs w:val="24"/>
        </w:rPr>
        <w:t>1.</w:t>
      </w:r>
      <w:r w:rsidR="000C1258">
        <w:rPr>
          <w:sz w:val="24"/>
          <w:szCs w:val="24"/>
        </w:rPr>
        <w:tab/>
      </w:r>
      <w:r w:rsidR="004654DB" w:rsidRPr="00361B4C">
        <w:rPr>
          <w:sz w:val="24"/>
          <w:szCs w:val="24"/>
        </w:rPr>
        <w:t>Added information in last column for OP4005.</w:t>
      </w:r>
      <w:r w:rsidR="009A72A9" w:rsidRPr="00361B4C">
        <w:rPr>
          <w:sz w:val="24"/>
          <w:szCs w:val="24"/>
        </w:rPr>
        <w:br/>
      </w:r>
      <w:r w:rsidR="004654DB" w:rsidRPr="00361B4C">
        <w:rPr>
          <w:sz w:val="24"/>
          <w:szCs w:val="24"/>
        </w:rPr>
        <w:br/>
        <w:t xml:space="preserve"> </w:t>
      </w:r>
      <w:r w:rsidR="003A3CA5" w:rsidRPr="00361B4C">
        <w:rPr>
          <w:sz w:val="24"/>
          <w:szCs w:val="24"/>
        </w:rPr>
        <w:t xml:space="preserve">     </w:t>
      </w:r>
      <w:r w:rsidR="004654DB" w:rsidRPr="00361B4C">
        <w:rPr>
          <w:sz w:val="24"/>
          <w:szCs w:val="24"/>
        </w:rPr>
        <w:t xml:space="preserve"> Information is to clarify what determines when this field needs to be populated</w:t>
      </w:r>
      <w:r w:rsidR="009A72A9" w:rsidRPr="00361B4C">
        <w:rPr>
          <w:sz w:val="24"/>
          <w:szCs w:val="24"/>
        </w:rPr>
        <w:t>.</w:t>
      </w:r>
      <w:r w:rsidR="004654DB" w:rsidRPr="00361B4C">
        <w:rPr>
          <w:sz w:val="24"/>
          <w:szCs w:val="24"/>
        </w:rPr>
        <w:br/>
      </w:r>
      <w:r w:rsidR="004654DB" w:rsidRPr="00361B4C">
        <w:rPr>
          <w:sz w:val="24"/>
          <w:szCs w:val="24"/>
        </w:rPr>
        <w:br/>
        <w:t>2.</w:t>
      </w:r>
      <w:r w:rsidR="000C1258">
        <w:rPr>
          <w:sz w:val="24"/>
          <w:szCs w:val="24"/>
        </w:rPr>
        <w:tab/>
      </w:r>
      <w:r w:rsidR="004654DB" w:rsidRPr="00361B4C">
        <w:rPr>
          <w:sz w:val="24"/>
          <w:szCs w:val="24"/>
        </w:rPr>
        <w:t>Mapping for OP4006 revised.</w:t>
      </w:r>
      <w:r w:rsidR="009A72A9" w:rsidRPr="00361B4C">
        <w:rPr>
          <w:sz w:val="24"/>
          <w:szCs w:val="24"/>
        </w:rPr>
        <w:br/>
      </w:r>
      <w:r w:rsidR="004654DB" w:rsidRPr="00361B4C">
        <w:rPr>
          <w:sz w:val="24"/>
          <w:szCs w:val="24"/>
        </w:rPr>
        <w:br/>
        <w:t xml:space="preserve">   </w:t>
      </w:r>
      <w:r w:rsidR="003A3CA5" w:rsidRPr="00361B4C">
        <w:rPr>
          <w:sz w:val="24"/>
          <w:szCs w:val="24"/>
        </w:rPr>
        <w:t xml:space="preserve">    </w:t>
      </w:r>
      <w:r w:rsidR="000C1258" w:rsidRPr="000C1258">
        <w:rPr>
          <w:sz w:val="24"/>
          <w:szCs w:val="24"/>
        </w:rPr>
        <w:t>Removed mapping to 837/2400/SV1/05 because this element is now specifically for claim level.  The newly added field OP6125, OP6127 and OP6129 are for service level.</w:t>
      </w:r>
      <w:r w:rsidR="004654DB" w:rsidRPr="00361B4C">
        <w:rPr>
          <w:sz w:val="24"/>
          <w:szCs w:val="24"/>
        </w:rPr>
        <w:br/>
      </w:r>
      <w:r w:rsidR="004654DB" w:rsidRPr="00361B4C">
        <w:rPr>
          <w:sz w:val="24"/>
          <w:szCs w:val="24"/>
        </w:rPr>
        <w:br/>
      </w:r>
      <w:r w:rsidR="006E688D" w:rsidRPr="00361B4C">
        <w:rPr>
          <w:sz w:val="24"/>
          <w:szCs w:val="24"/>
        </w:rPr>
        <w:t>3.</w:t>
      </w:r>
      <w:r w:rsidR="000C1258">
        <w:rPr>
          <w:sz w:val="24"/>
          <w:szCs w:val="24"/>
        </w:rPr>
        <w:tab/>
      </w:r>
      <w:r w:rsidR="006E688D" w:rsidRPr="00361B4C">
        <w:rPr>
          <w:sz w:val="24"/>
          <w:szCs w:val="24"/>
        </w:rPr>
        <w:t xml:space="preserve">Adding rows for OP6125, OP6126, OP6127, OP6128, </w:t>
      </w:r>
      <w:r w:rsidR="00361B4C" w:rsidRPr="00361B4C">
        <w:rPr>
          <w:sz w:val="24"/>
          <w:szCs w:val="24"/>
        </w:rPr>
        <w:t>OP</w:t>
      </w:r>
      <w:r w:rsidR="00361B4C">
        <w:rPr>
          <w:sz w:val="24"/>
          <w:szCs w:val="24"/>
        </w:rPr>
        <w:t>6</w:t>
      </w:r>
      <w:r w:rsidR="00361B4C" w:rsidRPr="00361B4C">
        <w:rPr>
          <w:sz w:val="24"/>
          <w:szCs w:val="24"/>
        </w:rPr>
        <w:t xml:space="preserve">129 </w:t>
      </w:r>
      <w:r w:rsidR="006E688D" w:rsidRPr="00361B4C">
        <w:rPr>
          <w:sz w:val="24"/>
          <w:szCs w:val="24"/>
        </w:rPr>
        <w:t>and OP6130</w:t>
      </w:r>
      <w:r w:rsidR="009A72A9" w:rsidRPr="00361B4C">
        <w:rPr>
          <w:sz w:val="24"/>
          <w:szCs w:val="24"/>
        </w:rPr>
        <w:br/>
      </w:r>
      <w:r w:rsidR="004654DB" w:rsidRPr="00361B4C">
        <w:rPr>
          <w:sz w:val="24"/>
          <w:szCs w:val="24"/>
        </w:rPr>
        <w:br/>
      </w:r>
      <w:r w:rsidR="006E688D" w:rsidRPr="00361B4C">
        <w:rPr>
          <w:sz w:val="24"/>
          <w:szCs w:val="24"/>
        </w:rPr>
        <w:t xml:space="preserve">  </w:t>
      </w:r>
      <w:r w:rsidR="003A3CA5" w:rsidRPr="00361B4C">
        <w:rPr>
          <w:sz w:val="24"/>
          <w:szCs w:val="24"/>
        </w:rPr>
        <w:t xml:space="preserve">     </w:t>
      </w:r>
      <w:r w:rsidR="006E688D" w:rsidRPr="00361B4C">
        <w:rPr>
          <w:sz w:val="24"/>
          <w:szCs w:val="24"/>
        </w:rPr>
        <w:t xml:space="preserve">Added these elements, </w:t>
      </w:r>
      <w:r w:rsidR="002D3D5B">
        <w:rPr>
          <w:sz w:val="24"/>
          <w:szCs w:val="24"/>
        </w:rPr>
        <w:t>so including in this appendix for standards mapping</w:t>
      </w:r>
      <w:r w:rsidR="006E688D" w:rsidRPr="00361B4C">
        <w:rPr>
          <w:sz w:val="24"/>
          <w:szCs w:val="24"/>
        </w:rPr>
        <w:t>.</w:t>
      </w:r>
      <w:r w:rsidR="004654DB" w:rsidRPr="00361B4C">
        <w:rPr>
          <w:sz w:val="24"/>
          <w:szCs w:val="24"/>
        </w:rPr>
        <w:br/>
      </w:r>
      <w:r w:rsidR="004654DB" w:rsidRPr="00361B4C">
        <w:rPr>
          <w:sz w:val="24"/>
          <w:szCs w:val="24"/>
        </w:rPr>
        <w:br/>
      </w:r>
      <w:r w:rsidR="006E688D" w:rsidRPr="00361B4C">
        <w:rPr>
          <w:sz w:val="24"/>
          <w:szCs w:val="24"/>
        </w:rPr>
        <w:t>4.</w:t>
      </w:r>
      <w:r w:rsidR="000C1258">
        <w:rPr>
          <w:sz w:val="24"/>
          <w:szCs w:val="24"/>
        </w:rPr>
        <w:tab/>
      </w:r>
      <w:r w:rsidR="006E688D" w:rsidRPr="00361B4C">
        <w:rPr>
          <w:sz w:val="24"/>
          <w:szCs w:val="24"/>
        </w:rPr>
        <w:t>Removed Record Type 70 page/table entirely.</w:t>
      </w:r>
      <w:r w:rsidR="004654DB" w:rsidRPr="00361B4C">
        <w:rPr>
          <w:sz w:val="24"/>
          <w:szCs w:val="24"/>
        </w:rPr>
        <w:br/>
      </w:r>
      <w:r w:rsidR="004654DB" w:rsidRPr="00361B4C">
        <w:rPr>
          <w:sz w:val="24"/>
          <w:szCs w:val="24"/>
        </w:rPr>
        <w:br/>
      </w:r>
      <w:r w:rsidR="006E688D" w:rsidRPr="00361B4C">
        <w:rPr>
          <w:sz w:val="24"/>
          <w:szCs w:val="24"/>
        </w:rPr>
        <w:t xml:space="preserve"> </w:t>
      </w:r>
      <w:r w:rsidR="003A3CA5" w:rsidRPr="00361B4C">
        <w:rPr>
          <w:sz w:val="24"/>
          <w:szCs w:val="24"/>
        </w:rPr>
        <w:t xml:space="preserve">     </w:t>
      </w:r>
      <w:r w:rsidR="006E688D" w:rsidRPr="00361B4C">
        <w:rPr>
          <w:sz w:val="24"/>
          <w:szCs w:val="24"/>
        </w:rPr>
        <w:t xml:space="preserve"> Removed all record type 70 data elements since we no longer collect them; therefore,</w:t>
      </w:r>
      <w:r w:rsidR="003A3CA5" w:rsidRPr="00361B4C">
        <w:rPr>
          <w:sz w:val="24"/>
          <w:szCs w:val="24"/>
        </w:rPr>
        <w:br/>
        <w:t xml:space="preserve">       </w:t>
      </w:r>
      <w:r w:rsidR="006E688D" w:rsidRPr="00361B4C">
        <w:rPr>
          <w:sz w:val="24"/>
          <w:szCs w:val="24"/>
        </w:rPr>
        <w:t>no need for them to be on mapping table.</w:t>
      </w:r>
      <w:r w:rsidR="004654DB" w:rsidRPr="00361B4C">
        <w:rPr>
          <w:sz w:val="24"/>
          <w:szCs w:val="24"/>
        </w:rPr>
        <w:br/>
      </w:r>
      <w:r w:rsidR="004654DB" w:rsidRPr="00361B4C">
        <w:rPr>
          <w:sz w:val="24"/>
          <w:szCs w:val="24"/>
        </w:rPr>
        <w:br/>
      </w:r>
      <w:r w:rsidR="006E688D" w:rsidRPr="00361B4C">
        <w:rPr>
          <w:sz w:val="24"/>
          <w:szCs w:val="24"/>
        </w:rPr>
        <w:t>5.</w:t>
      </w:r>
      <w:r w:rsidR="000C1258">
        <w:rPr>
          <w:sz w:val="24"/>
          <w:szCs w:val="24"/>
        </w:rPr>
        <w:tab/>
      </w:r>
      <w:r w:rsidR="006E688D" w:rsidRPr="00361B4C">
        <w:rPr>
          <w:sz w:val="24"/>
          <w:szCs w:val="24"/>
        </w:rPr>
        <w:t>Remove CMS-1500 mapping from OP8004 and OP8005.</w:t>
      </w:r>
      <w:r w:rsidR="004654DB" w:rsidRPr="00361B4C">
        <w:rPr>
          <w:sz w:val="24"/>
          <w:szCs w:val="24"/>
        </w:rPr>
        <w:br/>
      </w:r>
      <w:r w:rsidR="004654DB" w:rsidRPr="00361B4C">
        <w:rPr>
          <w:sz w:val="24"/>
          <w:szCs w:val="24"/>
        </w:rPr>
        <w:br/>
      </w:r>
      <w:r w:rsidR="006E688D" w:rsidRPr="00361B4C">
        <w:rPr>
          <w:sz w:val="24"/>
          <w:szCs w:val="24"/>
        </w:rPr>
        <w:t xml:space="preserve">    </w:t>
      </w:r>
      <w:r w:rsidR="003A3CA5" w:rsidRPr="00361B4C">
        <w:rPr>
          <w:sz w:val="24"/>
          <w:szCs w:val="24"/>
        </w:rPr>
        <w:t xml:space="preserve">   </w:t>
      </w:r>
      <w:r w:rsidR="006E688D" w:rsidRPr="00361B4C">
        <w:rPr>
          <w:sz w:val="24"/>
          <w:szCs w:val="24"/>
        </w:rPr>
        <w:t>These two fields are not present in the CMS-1500, so correcting an error.</w:t>
      </w:r>
      <w:r w:rsidR="004654DB" w:rsidRPr="00361B4C">
        <w:rPr>
          <w:sz w:val="24"/>
          <w:szCs w:val="24"/>
        </w:rPr>
        <w:br/>
      </w:r>
      <w:r w:rsidR="004654DB" w:rsidRPr="00361B4C">
        <w:rPr>
          <w:sz w:val="24"/>
          <w:szCs w:val="24"/>
        </w:rPr>
        <w:br/>
      </w:r>
      <w:r w:rsidR="003A3CA5" w:rsidRPr="00361B4C">
        <w:rPr>
          <w:sz w:val="24"/>
          <w:szCs w:val="24"/>
        </w:rPr>
        <w:t xml:space="preserve"> </w:t>
      </w:r>
      <w:r w:rsidR="006E688D" w:rsidRPr="00361B4C">
        <w:rPr>
          <w:sz w:val="24"/>
          <w:szCs w:val="24"/>
        </w:rPr>
        <w:t>6.</w:t>
      </w:r>
      <w:r w:rsidR="000C1258">
        <w:rPr>
          <w:sz w:val="24"/>
          <w:szCs w:val="24"/>
        </w:rPr>
        <w:tab/>
      </w:r>
      <w:r w:rsidR="006E688D" w:rsidRPr="00361B4C">
        <w:rPr>
          <w:sz w:val="24"/>
          <w:szCs w:val="24"/>
        </w:rPr>
        <w:t xml:space="preserve">Changed the word Provider </w:t>
      </w:r>
      <w:r w:rsidR="000B22DF" w:rsidRPr="00361B4C">
        <w:rPr>
          <w:sz w:val="24"/>
          <w:szCs w:val="24"/>
        </w:rPr>
        <w:t>to Physician for all the Operating Physician elements.</w:t>
      </w:r>
      <w:r w:rsidR="000B22DF" w:rsidRPr="00361B4C">
        <w:rPr>
          <w:sz w:val="24"/>
          <w:szCs w:val="24"/>
        </w:rPr>
        <w:br/>
      </w:r>
      <w:r w:rsidR="000B22DF" w:rsidRPr="00361B4C">
        <w:rPr>
          <w:sz w:val="24"/>
          <w:szCs w:val="24"/>
        </w:rPr>
        <w:br/>
        <w:t xml:space="preserve">       Replacing Operating Provider </w:t>
      </w:r>
      <w:r w:rsidR="006E688D" w:rsidRPr="00361B4C">
        <w:rPr>
          <w:sz w:val="24"/>
          <w:szCs w:val="24"/>
        </w:rPr>
        <w:t xml:space="preserve">with Operating Physician to comply with language in the </w:t>
      </w:r>
      <w:r w:rsidR="006E688D" w:rsidRPr="00361B4C">
        <w:rPr>
          <w:sz w:val="24"/>
          <w:szCs w:val="24"/>
        </w:rPr>
        <w:br/>
        <w:t xml:space="preserve">    </w:t>
      </w:r>
      <w:r w:rsidR="003A3CA5" w:rsidRPr="00361B4C">
        <w:rPr>
          <w:sz w:val="24"/>
          <w:szCs w:val="24"/>
        </w:rPr>
        <w:t xml:space="preserve">   </w:t>
      </w:r>
      <w:r w:rsidR="006E688D" w:rsidRPr="00361B4C">
        <w:rPr>
          <w:sz w:val="24"/>
          <w:szCs w:val="24"/>
        </w:rPr>
        <w:t>standard.</w:t>
      </w:r>
      <w:r w:rsidR="006E688D" w:rsidRPr="00361B4C">
        <w:rPr>
          <w:sz w:val="24"/>
          <w:szCs w:val="24"/>
        </w:rPr>
        <w:br/>
      </w:r>
      <w:r w:rsidR="006E688D" w:rsidRPr="00361B4C">
        <w:rPr>
          <w:sz w:val="24"/>
          <w:szCs w:val="24"/>
        </w:rPr>
        <w:br/>
      </w:r>
      <w:r w:rsidR="003A3CA5" w:rsidRPr="00361B4C">
        <w:rPr>
          <w:sz w:val="24"/>
          <w:szCs w:val="24"/>
        </w:rPr>
        <w:t xml:space="preserve"> </w:t>
      </w:r>
      <w:r w:rsidR="006E688D" w:rsidRPr="00361B4C">
        <w:rPr>
          <w:sz w:val="24"/>
          <w:szCs w:val="24"/>
        </w:rPr>
        <w:t>7.</w:t>
      </w:r>
      <w:r w:rsidR="000C1258">
        <w:rPr>
          <w:sz w:val="24"/>
          <w:szCs w:val="24"/>
        </w:rPr>
        <w:tab/>
      </w:r>
      <w:r w:rsidR="006E688D" w:rsidRPr="00361B4C">
        <w:rPr>
          <w:sz w:val="24"/>
          <w:szCs w:val="24"/>
        </w:rPr>
        <w:t>Added row for OP8012 Billing Provider NPI</w:t>
      </w:r>
      <w:r w:rsidR="006E688D" w:rsidRPr="00361B4C">
        <w:rPr>
          <w:sz w:val="24"/>
          <w:szCs w:val="24"/>
        </w:rPr>
        <w:br/>
        <w:t xml:space="preserve"> </w:t>
      </w:r>
      <w:r w:rsidR="003A3CA5" w:rsidRPr="00361B4C">
        <w:rPr>
          <w:sz w:val="24"/>
          <w:szCs w:val="24"/>
        </w:rPr>
        <w:t xml:space="preserve">     </w:t>
      </w:r>
      <w:r w:rsidR="006E688D" w:rsidRPr="00361B4C">
        <w:rPr>
          <w:sz w:val="24"/>
          <w:szCs w:val="24"/>
        </w:rPr>
        <w:t xml:space="preserve"> This element has been added</w:t>
      </w:r>
      <w:r w:rsidR="002D3D5B">
        <w:rPr>
          <w:sz w:val="24"/>
          <w:szCs w:val="24"/>
        </w:rPr>
        <w:t>,</w:t>
      </w:r>
      <w:r w:rsidR="006E688D" w:rsidRPr="00361B4C">
        <w:rPr>
          <w:sz w:val="24"/>
          <w:szCs w:val="24"/>
        </w:rPr>
        <w:t xml:space="preserve"> so must update appendix for mapping.</w:t>
      </w:r>
      <w:bookmarkEnd w:id="0"/>
    </w:p>
    <w:p w14:paraId="0C6807F7" w14:textId="6E789CE2" w:rsidR="00D639AD" w:rsidRPr="00CF0AC1" w:rsidRDefault="00CF0AC1" w:rsidP="00CF0AC1">
      <w:pPr>
        <w:keepNext/>
        <w:tabs>
          <w:tab w:val="left" w:pos="720"/>
        </w:tabs>
        <w:spacing w:before="120"/>
        <w:rPr>
          <w:b/>
          <w:sz w:val="24"/>
          <w:szCs w:val="24"/>
        </w:rPr>
      </w:pPr>
      <w:r w:rsidRPr="00CF0AC1">
        <w:rPr>
          <w:b/>
          <w:sz w:val="24"/>
          <w:szCs w:val="24"/>
        </w:rPr>
        <w:t>This rule will not have a fiscal impact on municipalities, counties, or small businesses.</w:t>
      </w:r>
    </w:p>
    <w:p w14:paraId="05347C0C" w14:textId="77777777" w:rsidR="00D639AD" w:rsidRDefault="00E7024C" w:rsidP="00D639AD">
      <w:pPr>
        <w:pStyle w:val="DefaultText"/>
        <w:rPr>
          <w:rFonts w:asciiTheme="minorHAnsi" w:hAnsiTheme="minorHAnsi"/>
          <w:color w:val="auto"/>
          <w:szCs w:val="24"/>
        </w:rPr>
      </w:pPr>
      <w:r w:rsidRPr="00E7024C">
        <w:rPr>
          <w:b/>
          <w:szCs w:val="24"/>
        </w:rPr>
        <w:t>Statutory Authority:</w:t>
      </w:r>
      <w:r>
        <w:rPr>
          <w:b/>
          <w:szCs w:val="24"/>
        </w:rPr>
        <w:t xml:space="preserve"> </w:t>
      </w:r>
      <w:r w:rsidRPr="00E7024C">
        <w:rPr>
          <w:rFonts w:ascii="CG Times" w:hAnsi="CG Times"/>
          <w:sz w:val="22"/>
        </w:rPr>
        <w:t xml:space="preserve"> </w:t>
      </w:r>
      <w:r w:rsidRPr="00E7024C">
        <w:rPr>
          <w:rFonts w:asciiTheme="minorHAnsi" w:hAnsiTheme="minorHAnsi"/>
          <w:color w:val="auto"/>
          <w:szCs w:val="24"/>
        </w:rPr>
        <w:t>22 M.R.S.A., Chapter 1683, §8704, sub-§4 and §8708</w:t>
      </w:r>
    </w:p>
    <w:p w14:paraId="19E4044D" w14:textId="1EA0ABF5" w:rsidR="00B62378" w:rsidRPr="008F30E6" w:rsidRDefault="00E7024C" w:rsidP="008F30E6">
      <w:pPr>
        <w:pStyle w:val="DefaultText"/>
        <w:rPr>
          <w:rFonts w:asciiTheme="minorHAnsi" w:hAnsiTheme="minorHAnsi"/>
          <w:b/>
          <w:color w:val="auto"/>
          <w:szCs w:val="24"/>
        </w:rPr>
      </w:pPr>
      <w:r w:rsidRPr="008F30E6">
        <w:rPr>
          <w:b/>
          <w:szCs w:val="24"/>
        </w:rPr>
        <w:t>Effective Date:</w:t>
      </w:r>
      <w:r w:rsidR="00CF0AC1">
        <w:rPr>
          <w:b/>
          <w:szCs w:val="24"/>
        </w:rPr>
        <w:t xml:space="preserve"> </w:t>
      </w:r>
      <w:r w:rsidR="00CF0AC1">
        <w:rPr>
          <w:rFonts w:ascii="Calibri" w:hAnsi="Calibri" w:cs="Arial"/>
          <w:szCs w:val="24"/>
        </w:rPr>
        <w:t>This rule change will be effective 5 days from the date the Secretary of State accepts the filing</w:t>
      </w:r>
    </w:p>
    <w:sectPr w:rsidR="00B62378" w:rsidRPr="008F30E6" w:rsidSect="00342245">
      <w:footerReference w:type="default" r:id="rId7"/>
      <w:pgSz w:w="12240" w:h="15840"/>
      <w:pgMar w:top="144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E2AFB" w14:textId="77777777" w:rsidR="00600241" w:rsidRDefault="00600241" w:rsidP="00600241">
      <w:pPr>
        <w:spacing w:before="0"/>
      </w:pPr>
      <w:r>
        <w:separator/>
      </w:r>
    </w:p>
  </w:endnote>
  <w:endnote w:type="continuationSeparator" w:id="0">
    <w:p w14:paraId="1E9840AA" w14:textId="77777777" w:rsidR="00600241" w:rsidRDefault="00600241" w:rsidP="0060024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600051"/>
      <w:docPartObj>
        <w:docPartGallery w:val="Page Numbers (Bottom of Page)"/>
        <w:docPartUnique/>
      </w:docPartObj>
    </w:sdtPr>
    <w:sdtEndPr>
      <w:rPr>
        <w:color w:val="7F7F7F" w:themeColor="background1" w:themeShade="7F"/>
        <w:spacing w:val="60"/>
        <w:sz w:val="24"/>
        <w:szCs w:val="24"/>
      </w:rPr>
    </w:sdtEndPr>
    <w:sdtContent>
      <w:p w14:paraId="0D74F343" w14:textId="065DA71F" w:rsidR="00FF2BFE" w:rsidRPr="00E7024C" w:rsidRDefault="00FF2BFE">
        <w:pPr>
          <w:pStyle w:val="Footer"/>
          <w:pBdr>
            <w:top w:val="single" w:sz="4" w:space="1" w:color="D9D9D9" w:themeColor="background1" w:themeShade="D9"/>
          </w:pBdr>
          <w:rPr>
            <w:b/>
            <w:bCs/>
            <w:sz w:val="24"/>
            <w:szCs w:val="24"/>
          </w:rPr>
        </w:pPr>
        <w:r w:rsidRPr="00E7024C">
          <w:rPr>
            <w:sz w:val="24"/>
            <w:szCs w:val="24"/>
          </w:rPr>
          <w:fldChar w:fldCharType="begin"/>
        </w:r>
        <w:r w:rsidRPr="00E7024C">
          <w:rPr>
            <w:sz w:val="24"/>
            <w:szCs w:val="24"/>
          </w:rPr>
          <w:instrText xml:space="preserve"> PAGE   \* MERGEFORMAT </w:instrText>
        </w:r>
        <w:r w:rsidRPr="00E7024C">
          <w:rPr>
            <w:sz w:val="24"/>
            <w:szCs w:val="24"/>
          </w:rPr>
          <w:fldChar w:fldCharType="separate"/>
        </w:r>
        <w:r w:rsidRPr="00E7024C">
          <w:rPr>
            <w:b/>
            <w:bCs/>
            <w:noProof/>
            <w:sz w:val="24"/>
            <w:szCs w:val="24"/>
          </w:rPr>
          <w:t>2</w:t>
        </w:r>
        <w:r w:rsidRPr="00E7024C">
          <w:rPr>
            <w:b/>
            <w:bCs/>
            <w:noProof/>
            <w:sz w:val="24"/>
            <w:szCs w:val="24"/>
          </w:rPr>
          <w:fldChar w:fldCharType="end"/>
        </w:r>
        <w:r w:rsidRPr="00E7024C">
          <w:rPr>
            <w:b/>
            <w:bCs/>
            <w:sz w:val="24"/>
            <w:szCs w:val="24"/>
          </w:rPr>
          <w:t xml:space="preserve"> | </w:t>
        </w:r>
        <w:r w:rsidRPr="00E7024C">
          <w:rPr>
            <w:color w:val="7F7F7F" w:themeColor="background1" w:themeShade="7F"/>
            <w:spacing w:val="60"/>
            <w:sz w:val="24"/>
            <w:szCs w:val="24"/>
          </w:rPr>
          <w:t>Page</w:t>
        </w:r>
      </w:p>
    </w:sdtContent>
  </w:sdt>
  <w:p w14:paraId="0482C7E4" w14:textId="77777777" w:rsidR="00FF2BFE" w:rsidRDefault="00FF2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CA78F" w14:textId="77777777" w:rsidR="00600241" w:rsidRDefault="00600241" w:rsidP="00600241">
      <w:pPr>
        <w:spacing w:before="0"/>
      </w:pPr>
      <w:r>
        <w:separator/>
      </w:r>
    </w:p>
  </w:footnote>
  <w:footnote w:type="continuationSeparator" w:id="0">
    <w:p w14:paraId="76DB897D" w14:textId="77777777" w:rsidR="00600241" w:rsidRDefault="00600241" w:rsidP="0060024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051E"/>
    <w:multiLevelType w:val="hybridMultilevel"/>
    <w:tmpl w:val="EFE6F342"/>
    <w:lvl w:ilvl="0" w:tplc="187EF3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450F1"/>
    <w:multiLevelType w:val="hybridMultilevel"/>
    <w:tmpl w:val="B1BAD4CC"/>
    <w:lvl w:ilvl="0" w:tplc="1BAE2DE2">
      <w:start w:val="1"/>
      <w:numFmt w:val="decimal"/>
      <w:lvlText w:val="%1."/>
      <w:lvlJc w:val="left"/>
      <w:pPr>
        <w:ind w:left="2880" w:hanging="360"/>
      </w:pPr>
      <w:rPr>
        <w:rFonts w:hint="default"/>
      </w:rPr>
    </w:lvl>
    <w:lvl w:ilvl="1" w:tplc="C598EFCA">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5351E6"/>
    <w:multiLevelType w:val="hybridMultilevel"/>
    <w:tmpl w:val="315609E6"/>
    <w:lvl w:ilvl="0" w:tplc="1BAE2DE2">
      <w:start w:val="1"/>
      <w:numFmt w:val="decimal"/>
      <w:pStyle w:val="NumberedParagraph"/>
      <w:lvlText w:val="%1."/>
      <w:lvlJc w:val="left"/>
      <w:pPr>
        <w:ind w:left="28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2233DB"/>
    <w:multiLevelType w:val="hybridMultilevel"/>
    <w:tmpl w:val="C6E4D014"/>
    <w:lvl w:ilvl="0" w:tplc="414A0868">
      <w:start w:val="1"/>
      <w:numFmt w:val="lowerLetter"/>
      <w:pStyle w:val="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A3FEA"/>
    <w:multiLevelType w:val="hybridMultilevel"/>
    <w:tmpl w:val="372ACB36"/>
    <w:lvl w:ilvl="0" w:tplc="6344C31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F2175"/>
    <w:multiLevelType w:val="hybridMultilevel"/>
    <w:tmpl w:val="859890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A7902C5"/>
    <w:multiLevelType w:val="hybridMultilevel"/>
    <w:tmpl w:val="4BD24C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CCD5159"/>
    <w:multiLevelType w:val="hybridMultilevel"/>
    <w:tmpl w:val="846CBC70"/>
    <w:lvl w:ilvl="0" w:tplc="1870D1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338E0"/>
    <w:multiLevelType w:val="hybridMultilevel"/>
    <w:tmpl w:val="3648F380"/>
    <w:lvl w:ilvl="0" w:tplc="28DAA4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B5EDA"/>
    <w:multiLevelType w:val="hybridMultilevel"/>
    <w:tmpl w:val="57E083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E9A2410"/>
    <w:multiLevelType w:val="hybridMultilevel"/>
    <w:tmpl w:val="B434E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F9338D"/>
    <w:multiLevelType w:val="hybridMultilevel"/>
    <w:tmpl w:val="405C7D6A"/>
    <w:lvl w:ilvl="0" w:tplc="D8688D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3C58C8"/>
    <w:multiLevelType w:val="hybridMultilevel"/>
    <w:tmpl w:val="637AB2F0"/>
    <w:lvl w:ilvl="0" w:tplc="3DDCAC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D403BB"/>
    <w:multiLevelType w:val="hybridMultilevel"/>
    <w:tmpl w:val="9EA6E9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7AAA1C5E"/>
    <w:multiLevelType w:val="hybridMultilevel"/>
    <w:tmpl w:val="F710C6D0"/>
    <w:lvl w:ilvl="0" w:tplc="F61427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FC7F13"/>
    <w:multiLevelType w:val="hybridMultilevel"/>
    <w:tmpl w:val="94FAB2C8"/>
    <w:lvl w:ilvl="0" w:tplc="1870D1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4"/>
  </w:num>
  <w:num w:numId="5">
    <w:abstractNumId w:val="6"/>
  </w:num>
  <w:num w:numId="6">
    <w:abstractNumId w:val="9"/>
  </w:num>
  <w:num w:numId="7">
    <w:abstractNumId w:val="5"/>
  </w:num>
  <w:num w:numId="8">
    <w:abstractNumId w:val="15"/>
  </w:num>
  <w:num w:numId="9">
    <w:abstractNumId w:val="7"/>
  </w:num>
  <w:num w:numId="10">
    <w:abstractNumId w:val="14"/>
  </w:num>
  <w:num w:numId="11">
    <w:abstractNumId w:val="8"/>
  </w:num>
  <w:num w:numId="12">
    <w:abstractNumId w:val="4"/>
  </w:num>
  <w:num w:numId="13">
    <w:abstractNumId w:val="4"/>
  </w:num>
  <w:num w:numId="14">
    <w:abstractNumId w:val="4"/>
  </w:num>
  <w:num w:numId="15">
    <w:abstractNumId w:val="3"/>
  </w:num>
  <w:num w:numId="16">
    <w:abstractNumId w:val="13"/>
  </w:num>
  <w:num w:numId="17">
    <w:abstractNumId w:val="4"/>
  </w:num>
  <w:num w:numId="18">
    <w:abstractNumId w:val="0"/>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D6"/>
    <w:rsid w:val="000223DC"/>
    <w:rsid w:val="00064137"/>
    <w:rsid w:val="000B22DF"/>
    <w:rsid w:val="000C1258"/>
    <w:rsid w:val="00110FD6"/>
    <w:rsid w:val="00192195"/>
    <w:rsid w:val="002054EA"/>
    <w:rsid w:val="00227C0A"/>
    <w:rsid w:val="002443BE"/>
    <w:rsid w:val="002D3D5B"/>
    <w:rsid w:val="0034152E"/>
    <w:rsid w:val="00342245"/>
    <w:rsid w:val="00361B4C"/>
    <w:rsid w:val="00390710"/>
    <w:rsid w:val="003A3CA5"/>
    <w:rsid w:val="003E7957"/>
    <w:rsid w:val="00410BDA"/>
    <w:rsid w:val="004654DB"/>
    <w:rsid w:val="00467413"/>
    <w:rsid w:val="00506AA1"/>
    <w:rsid w:val="00600241"/>
    <w:rsid w:val="00610165"/>
    <w:rsid w:val="00612E4A"/>
    <w:rsid w:val="006E688D"/>
    <w:rsid w:val="008040A8"/>
    <w:rsid w:val="008F30E6"/>
    <w:rsid w:val="0093209E"/>
    <w:rsid w:val="0094527E"/>
    <w:rsid w:val="009A72A9"/>
    <w:rsid w:val="00A95051"/>
    <w:rsid w:val="00B62378"/>
    <w:rsid w:val="00BD2108"/>
    <w:rsid w:val="00C21238"/>
    <w:rsid w:val="00C34216"/>
    <w:rsid w:val="00CF0AC1"/>
    <w:rsid w:val="00D46272"/>
    <w:rsid w:val="00D639AD"/>
    <w:rsid w:val="00D71E42"/>
    <w:rsid w:val="00E317F7"/>
    <w:rsid w:val="00E7024C"/>
    <w:rsid w:val="00E922EC"/>
    <w:rsid w:val="00F57CC5"/>
    <w:rsid w:val="00F77061"/>
    <w:rsid w:val="00FF2BFE"/>
    <w:rsid w:val="00FF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03F1"/>
  <w15:chartTrackingRefBased/>
  <w15:docId w15:val="{989BD63F-9721-4B46-A881-951A3C3C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FD6"/>
    <w:pPr>
      <w:spacing w:before="240"/>
    </w:pPr>
    <w:rPr>
      <w:rFonts w:asciiTheme="minorHAnsi" w:eastAsia="Times New Roman" w:hAnsiTheme="min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7413"/>
    <w:pPr>
      <w:framePr w:w="7920" w:h="1980" w:hRule="exact" w:hSpace="180" w:wrap="auto" w:hAnchor="page" w:xAlign="center" w:yAlign="bottom"/>
      <w:ind w:left="2880"/>
    </w:pPr>
    <w:rPr>
      <w:rFonts w:ascii="Arial" w:eastAsiaTheme="majorEastAsia" w:hAnsi="Arial" w:cstheme="majorBidi"/>
    </w:rPr>
  </w:style>
  <w:style w:type="paragraph" w:styleId="Title">
    <w:name w:val="Title"/>
    <w:next w:val="Normal"/>
    <w:link w:val="TitleChar"/>
    <w:qFormat/>
    <w:rsid w:val="00110FD6"/>
    <w:pPr>
      <w:jc w:val="center"/>
    </w:pPr>
    <w:rPr>
      <w:rFonts w:ascii="Calibri" w:eastAsia="Times New Roman" w:hAnsi="Calibri" w:cs="Arial"/>
      <w:b/>
      <w:sz w:val="28"/>
      <w:szCs w:val="28"/>
    </w:rPr>
  </w:style>
  <w:style w:type="character" w:customStyle="1" w:styleId="TitleChar">
    <w:name w:val="Title Char"/>
    <w:basedOn w:val="DefaultParagraphFont"/>
    <w:link w:val="Title"/>
    <w:rsid w:val="00110FD6"/>
    <w:rPr>
      <w:rFonts w:ascii="Calibri" w:eastAsia="Times New Roman" w:hAnsi="Calibri" w:cs="Arial"/>
      <w:b/>
      <w:sz w:val="28"/>
      <w:szCs w:val="28"/>
    </w:rPr>
  </w:style>
  <w:style w:type="paragraph" w:customStyle="1" w:styleId="NumberedParagraph">
    <w:name w:val="Numbered Paragraph"/>
    <w:basedOn w:val="Normal"/>
    <w:next w:val="Indented"/>
    <w:qFormat/>
    <w:rsid w:val="00110FD6"/>
    <w:pPr>
      <w:numPr>
        <w:numId w:val="1"/>
      </w:numPr>
      <w:ind w:left="450" w:hanging="450"/>
    </w:pPr>
  </w:style>
  <w:style w:type="paragraph" w:customStyle="1" w:styleId="Indented">
    <w:name w:val="Indented"/>
    <w:basedOn w:val="Normal"/>
    <w:next w:val="NumberedParagraph"/>
    <w:qFormat/>
    <w:rsid w:val="00110FD6"/>
    <w:pPr>
      <w:ind w:left="450"/>
    </w:pPr>
  </w:style>
  <w:style w:type="paragraph" w:styleId="ListParagraph">
    <w:name w:val="List Paragraph"/>
    <w:basedOn w:val="Normal"/>
    <w:uiPriority w:val="34"/>
    <w:qFormat/>
    <w:rsid w:val="00110FD6"/>
    <w:pPr>
      <w:numPr>
        <w:numId w:val="4"/>
      </w:numPr>
      <w:tabs>
        <w:tab w:val="left" w:pos="900"/>
      </w:tabs>
      <w:contextualSpacing/>
    </w:pPr>
  </w:style>
  <w:style w:type="paragraph" w:customStyle="1" w:styleId="Lettered">
    <w:name w:val="Lettered"/>
    <w:basedOn w:val="Normal"/>
    <w:qFormat/>
    <w:rsid w:val="0093209E"/>
    <w:pPr>
      <w:numPr>
        <w:numId w:val="15"/>
      </w:numPr>
      <w:contextualSpacing/>
    </w:pPr>
  </w:style>
  <w:style w:type="table" w:styleId="TableGrid">
    <w:name w:val="Table Grid"/>
    <w:basedOn w:val="TableNormal"/>
    <w:uiPriority w:val="39"/>
    <w:rsid w:val="0093209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241"/>
    <w:pPr>
      <w:tabs>
        <w:tab w:val="center" w:pos="4680"/>
        <w:tab w:val="right" w:pos="9360"/>
      </w:tabs>
      <w:spacing w:before="0"/>
    </w:pPr>
  </w:style>
  <w:style w:type="character" w:customStyle="1" w:styleId="HeaderChar">
    <w:name w:val="Header Char"/>
    <w:basedOn w:val="DefaultParagraphFont"/>
    <w:link w:val="Header"/>
    <w:uiPriority w:val="99"/>
    <w:rsid w:val="00600241"/>
    <w:rPr>
      <w:rFonts w:asciiTheme="minorHAnsi" w:eastAsia="Times New Roman" w:hAnsiTheme="minorHAnsi"/>
      <w:sz w:val="28"/>
      <w:szCs w:val="28"/>
    </w:rPr>
  </w:style>
  <w:style w:type="paragraph" w:styleId="Footer">
    <w:name w:val="footer"/>
    <w:basedOn w:val="Normal"/>
    <w:link w:val="FooterChar"/>
    <w:uiPriority w:val="99"/>
    <w:unhideWhenUsed/>
    <w:rsid w:val="00600241"/>
    <w:pPr>
      <w:tabs>
        <w:tab w:val="center" w:pos="4680"/>
        <w:tab w:val="right" w:pos="9360"/>
      </w:tabs>
      <w:spacing w:before="0"/>
    </w:pPr>
  </w:style>
  <w:style w:type="character" w:customStyle="1" w:styleId="FooterChar">
    <w:name w:val="Footer Char"/>
    <w:basedOn w:val="DefaultParagraphFont"/>
    <w:link w:val="Footer"/>
    <w:uiPriority w:val="99"/>
    <w:rsid w:val="00600241"/>
    <w:rPr>
      <w:rFonts w:asciiTheme="minorHAnsi" w:eastAsia="Times New Roman" w:hAnsiTheme="minorHAnsi"/>
      <w:sz w:val="28"/>
      <w:szCs w:val="28"/>
    </w:rPr>
  </w:style>
  <w:style w:type="paragraph" w:styleId="BalloonText">
    <w:name w:val="Balloon Text"/>
    <w:basedOn w:val="Normal"/>
    <w:link w:val="BalloonTextChar"/>
    <w:uiPriority w:val="99"/>
    <w:semiHidden/>
    <w:unhideWhenUsed/>
    <w:rsid w:val="002054E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92195"/>
    <w:rPr>
      <w:sz w:val="16"/>
      <w:szCs w:val="16"/>
    </w:rPr>
  </w:style>
  <w:style w:type="paragraph" w:styleId="CommentText">
    <w:name w:val="annotation text"/>
    <w:basedOn w:val="Normal"/>
    <w:link w:val="CommentTextChar"/>
    <w:uiPriority w:val="99"/>
    <w:semiHidden/>
    <w:unhideWhenUsed/>
    <w:rsid w:val="00192195"/>
    <w:rPr>
      <w:sz w:val="20"/>
      <w:szCs w:val="20"/>
    </w:rPr>
  </w:style>
  <w:style w:type="character" w:customStyle="1" w:styleId="CommentTextChar">
    <w:name w:val="Comment Text Char"/>
    <w:basedOn w:val="DefaultParagraphFont"/>
    <w:link w:val="CommentText"/>
    <w:uiPriority w:val="99"/>
    <w:semiHidden/>
    <w:rsid w:val="00192195"/>
    <w:rPr>
      <w:rFonts w:asciiTheme="minorHAnsi" w:eastAsia="Times New Roman" w:hAnsiTheme="minorHAnsi"/>
      <w:sz w:val="20"/>
      <w:szCs w:val="20"/>
    </w:rPr>
  </w:style>
  <w:style w:type="paragraph" w:styleId="CommentSubject">
    <w:name w:val="annotation subject"/>
    <w:basedOn w:val="CommentText"/>
    <w:next w:val="CommentText"/>
    <w:link w:val="CommentSubjectChar"/>
    <w:uiPriority w:val="99"/>
    <w:semiHidden/>
    <w:unhideWhenUsed/>
    <w:rsid w:val="00192195"/>
    <w:rPr>
      <w:b/>
      <w:bCs/>
    </w:rPr>
  </w:style>
  <w:style w:type="character" w:customStyle="1" w:styleId="CommentSubjectChar">
    <w:name w:val="Comment Subject Char"/>
    <w:basedOn w:val="CommentTextChar"/>
    <w:link w:val="CommentSubject"/>
    <w:uiPriority w:val="99"/>
    <w:semiHidden/>
    <w:rsid w:val="00192195"/>
    <w:rPr>
      <w:rFonts w:asciiTheme="minorHAnsi" w:eastAsia="Times New Roman" w:hAnsiTheme="minorHAnsi"/>
      <w:b/>
      <w:bCs/>
      <w:sz w:val="20"/>
      <w:szCs w:val="20"/>
    </w:rPr>
  </w:style>
  <w:style w:type="paragraph" w:customStyle="1" w:styleId="DefaultText">
    <w:name w:val="Default Text"/>
    <w:basedOn w:val="Normal"/>
    <w:rsid w:val="00E7024C"/>
    <w:pPr>
      <w:overflowPunct w:val="0"/>
      <w:autoSpaceDE w:val="0"/>
      <w:autoSpaceDN w:val="0"/>
      <w:adjustRightInd w:val="0"/>
      <w:spacing w:before="0"/>
    </w:pPr>
    <w:rPr>
      <w:rFonts w:ascii="Times New Roman" w:hAnsi="Times New Roman"/>
      <w:color w:val="000000"/>
      <w:sz w:val="24"/>
      <w:szCs w:val="20"/>
    </w:rPr>
  </w:style>
  <w:style w:type="character" w:customStyle="1" w:styleId="InitialStyle">
    <w:name w:val="InitialStyle"/>
    <w:rsid w:val="00E70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Linda</dc:creator>
  <cp:keywords/>
  <dc:description/>
  <cp:lastModifiedBy>Bonsant, Kimberly</cp:lastModifiedBy>
  <cp:revision>2</cp:revision>
  <cp:lastPrinted>2019-11-21T16:40:00Z</cp:lastPrinted>
  <dcterms:created xsi:type="dcterms:W3CDTF">2020-01-02T21:04:00Z</dcterms:created>
  <dcterms:modified xsi:type="dcterms:W3CDTF">2020-01-02T21:04:00Z</dcterms:modified>
</cp:coreProperties>
</file>