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E50C" w14:textId="77777777" w:rsidR="00537AE4" w:rsidRDefault="00537AE4" w:rsidP="00A7126D">
      <w:pPr>
        <w:spacing w:after="0" w:line="240" w:lineRule="auto"/>
        <w:jc w:val="center"/>
        <w:rPr>
          <w:rFonts w:cstheme="minorHAnsi"/>
          <w:b/>
          <w:color w:val="000000"/>
          <w:sz w:val="24"/>
          <w:szCs w:val="24"/>
        </w:rPr>
      </w:pPr>
      <w:bookmarkStart w:id="0" w:name="_GoBack"/>
      <w:bookmarkEnd w:id="0"/>
    </w:p>
    <w:p w14:paraId="410BED67" w14:textId="4BC4E1B6" w:rsidR="00A63172" w:rsidRPr="00763480" w:rsidRDefault="00A63172" w:rsidP="00A076D6">
      <w:pPr>
        <w:spacing w:after="0" w:line="240" w:lineRule="auto"/>
        <w:jc w:val="center"/>
        <w:rPr>
          <w:rFonts w:cstheme="minorHAnsi"/>
          <w:b/>
          <w:color w:val="000000"/>
          <w:sz w:val="24"/>
          <w:szCs w:val="24"/>
        </w:rPr>
      </w:pPr>
      <w:r w:rsidRPr="00763480">
        <w:rPr>
          <w:rFonts w:cstheme="minorHAnsi"/>
          <w:b/>
          <w:color w:val="000000"/>
          <w:sz w:val="24"/>
          <w:szCs w:val="24"/>
        </w:rPr>
        <w:t>SDUG Agenda</w:t>
      </w:r>
    </w:p>
    <w:p w14:paraId="0E3A1E8B" w14:textId="77777777" w:rsidR="00A076D6" w:rsidRDefault="006A3929" w:rsidP="00A076D6">
      <w:pPr>
        <w:spacing w:after="0" w:line="240" w:lineRule="auto"/>
        <w:jc w:val="center"/>
        <w:rPr>
          <w:rFonts w:cstheme="minorHAnsi"/>
          <w:color w:val="000000"/>
          <w:sz w:val="24"/>
          <w:szCs w:val="24"/>
        </w:rPr>
      </w:pPr>
      <w:r w:rsidRPr="00763480">
        <w:rPr>
          <w:rFonts w:cstheme="minorHAnsi"/>
          <w:color w:val="000000"/>
          <w:sz w:val="24"/>
          <w:szCs w:val="24"/>
        </w:rPr>
        <w:t xml:space="preserve">Wednesday </w:t>
      </w:r>
      <w:r w:rsidR="003E64FE">
        <w:rPr>
          <w:rFonts w:cstheme="minorHAnsi"/>
          <w:color w:val="000000"/>
          <w:sz w:val="24"/>
          <w:szCs w:val="24"/>
        </w:rPr>
        <w:t>March</w:t>
      </w:r>
      <w:r w:rsidR="00DB65DD">
        <w:rPr>
          <w:rFonts w:cstheme="minorHAnsi"/>
          <w:color w:val="000000"/>
          <w:sz w:val="24"/>
          <w:szCs w:val="24"/>
        </w:rPr>
        <w:t xml:space="preserve"> 28</w:t>
      </w:r>
      <w:r w:rsidR="00A63172" w:rsidRPr="00763480">
        <w:rPr>
          <w:rFonts w:cstheme="minorHAnsi"/>
          <w:color w:val="000000"/>
          <w:sz w:val="24"/>
          <w:szCs w:val="24"/>
        </w:rPr>
        <w:t xml:space="preserve">, </w:t>
      </w:r>
      <w:r w:rsidRPr="00763480">
        <w:rPr>
          <w:rFonts w:cstheme="minorHAnsi"/>
          <w:color w:val="000000"/>
          <w:sz w:val="24"/>
          <w:szCs w:val="24"/>
        </w:rPr>
        <w:t>1</w:t>
      </w:r>
      <w:r w:rsidR="00B958FB" w:rsidRPr="00763480">
        <w:rPr>
          <w:rFonts w:cstheme="minorHAnsi"/>
          <w:color w:val="000000"/>
          <w:sz w:val="24"/>
          <w:szCs w:val="24"/>
        </w:rPr>
        <w:t>:00</w:t>
      </w:r>
      <w:r w:rsidRPr="00763480">
        <w:rPr>
          <w:rFonts w:cstheme="minorHAnsi"/>
          <w:color w:val="000000"/>
          <w:sz w:val="24"/>
          <w:szCs w:val="24"/>
        </w:rPr>
        <w:t>-3</w:t>
      </w:r>
      <w:r w:rsidR="00B958FB" w:rsidRPr="00763480">
        <w:rPr>
          <w:rFonts w:cstheme="minorHAnsi"/>
          <w:color w:val="000000"/>
          <w:sz w:val="24"/>
          <w:szCs w:val="24"/>
        </w:rPr>
        <w:t>:30</w:t>
      </w:r>
      <w:r w:rsidR="00A7126D" w:rsidRPr="00763480">
        <w:rPr>
          <w:rFonts w:cstheme="minorHAnsi"/>
          <w:color w:val="000000"/>
          <w:sz w:val="24"/>
          <w:szCs w:val="24"/>
        </w:rPr>
        <w:t xml:space="preserve"> p.m.</w:t>
      </w:r>
    </w:p>
    <w:p w14:paraId="669565C9" w14:textId="50D1731E" w:rsidR="00763480" w:rsidRPr="00A076D6" w:rsidRDefault="00763480" w:rsidP="00A076D6">
      <w:pPr>
        <w:spacing w:after="0" w:line="240" w:lineRule="auto"/>
        <w:jc w:val="center"/>
        <w:rPr>
          <w:rFonts w:cstheme="minorHAnsi"/>
          <w:color w:val="000000"/>
          <w:sz w:val="24"/>
          <w:szCs w:val="24"/>
        </w:rPr>
      </w:pPr>
      <w:r w:rsidRPr="00763480">
        <w:rPr>
          <w:sz w:val="24"/>
          <w:szCs w:val="24"/>
        </w:rPr>
        <w:t>Conference number: 855-570-5670</w:t>
      </w:r>
    </w:p>
    <w:p w14:paraId="7C6BF9D7" w14:textId="62154F70" w:rsidR="00227ADF" w:rsidRDefault="00097FA7" w:rsidP="00A076D6">
      <w:pPr>
        <w:pStyle w:val="Heading3"/>
        <w:spacing w:before="0" w:line="276" w:lineRule="auto"/>
        <w:jc w:val="center"/>
        <w:rPr>
          <w:rFonts w:asciiTheme="minorHAnsi" w:eastAsia="Times New Roman" w:hAnsiTheme="minorHAnsi" w:cstheme="minorHAnsi"/>
          <w:szCs w:val="24"/>
        </w:rPr>
      </w:pPr>
      <w:hyperlink r:id="rId10" w:history="1">
        <w:r w:rsidR="00763480" w:rsidRPr="00763480">
          <w:rPr>
            <w:rStyle w:val="Hyperlink"/>
            <w:rFonts w:asciiTheme="minorHAnsi" w:hAnsiTheme="minorHAnsi" w:cs="Arial"/>
            <w:sz w:val="24"/>
            <w:szCs w:val="24"/>
          </w:rPr>
          <w:t>www.uberconference.com/klharrington</w:t>
        </w:r>
      </w:hyperlink>
    </w:p>
    <w:p w14:paraId="08D9586C" w14:textId="77777777" w:rsidR="00185C85" w:rsidRDefault="00185C85" w:rsidP="00763480">
      <w:pPr>
        <w:spacing w:after="0"/>
        <w:rPr>
          <w:b/>
          <w:szCs w:val="24"/>
        </w:rPr>
      </w:pPr>
    </w:p>
    <w:p w14:paraId="57015DA5" w14:textId="46ADC29B" w:rsidR="00576E05" w:rsidRPr="003756D8" w:rsidRDefault="00FA23C4" w:rsidP="003756D8">
      <w:pPr>
        <w:spacing w:after="0"/>
        <w:rPr>
          <w:b/>
          <w:szCs w:val="24"/>
        </w:rPr>
      </w:pPr>
      <w:r>
        <w:rPr>
          <w:b/>
          <w:szCs w:val="24"/>
        </w:rPr>
        <w:t>1:00 – 1:45</w:t>
      </w:r>
      <w:r w:rsidR="00B958FB">
        <w:rPr>
          <w:b/>
          <w:szCs w:val="24"/>
        </w:rPr>
        <w:t>pm</w:t>
      </w:r>
      <w:r w:rsidR="00B958FB">
        <w:rPr>
          <w:b/>
          <w:szCs w:val="24"/>
        </w:rPr>
        <w:tab/>
      </w:r>
      <w:r w:rsidR="00763480">
        <w:rPr>
          <w:b/>
          <w:szCs w:val="24"/>
        </w:rPr>
        <w:t>Hospital Dataset Topics</w:t>
      </w:r>
    </w:p>
    <w:p w14:paraId="35C2C89A" w14:textId="66B26966" w:rsidR="00382F38" w:rsidRDefault="00382F38" w:rsidP="00382F38">
      <w:pPr>
        <w:pStyle w:val="ListParagraph"/>
        <w:numPr>
          <w:ilvl w:val="0"/>
          <w:numId w:val="16"/>
        </w:numPr>
        <w:rPr>
          <w:szCs w:val="24"/>
        </w:rPr>
      </w:pPr>
      <w:r>
        <w:rPr>
          <w:szCs w:val="24"/>
        </w:rPr>
        <w:t>Inpatient Data: Quarterly Releases vs. Annual Release</w:t>
      </w:r>
    </w:p>
    <w:p w14:paraId="79A09041" w14:textId="5369AE96" w:rsidR="00A076D6" w:rsidRDefault="00A076D6" w:rsidP="00382F38">
      <w:pPr>
        <w:pStyle w:val="ListParagraph"/>
        <w:numPr>
          <w:ilvl w:val="0"/>
          <w:numId w:val="16"/>
        </w:numPr>
        <w:rPr>
          <w:szCs w:val="24"/>
        </w:rPr>
      </w:pPr>
      <w:r>
        <w:rPr>
          <w:szCs w:val="24"/>
        </w:rPr>
        <w:t xml:space="preserve">Impact &amp; next steps Re: feedback from data user to future data submissions </w:t>
      </w:r>
    </w:p>
    <w:p w14:paraId="4D26DE9E" w14:textId="426CB4AF" w:rsidR="00382F38" w:rsidRPr="00A076D6" w:rsidRDefault="00382F38" w:rsidP="00A076D6">
      <w:pPr>
        <w:pStyle w:val="ListParagraph"/>
        <w:numPr>
          <w:ilvl w:val="0"/>
          <w:numId w:val="16"/>
        </w:numPr>
        <w:rPr>
          <w:szCs w:val="24"/>
        </w:rPr>
      </w:pPr>
      <w:r w:rsidRPr="00A076D6">
        <w:rPr>
          <w:szCs w:val="24"/>
        </w:rPr>
        <w:t>Upcoming</w:t>
      </w:r>
      <w:r w:rsidR="003756D8" w:rsidRPr="00A076D6">
        <w:rPr>
          <w:szCs w:val="24"/>
        </w:rPr>
        <w:t xml:space="preserve"> </w:t>
      </w:r>
      <w:r w:rsidRPr="00A076D6">
        <w:rPr>
          <w:szCs w:val="24"/>
        </w:rPr>
        <w:t>Hospital Data Releases</w:t>
      </w:r>
    </w:p>
    <w:p w14:paraId="74101036" w14:textId="4751960B" w:rsidR="00A076D6" w:rsidRDefault="00A076D6" w:rsidP="00A076D6">
      <w:pPr>
        <w:pStyle w:val="ListParagraph"/>
        <w:numPr>
          <w:ilvl w:val="0"/>
          <w:numId w:val="16"/>
        </w:numPr>
        <w:rPr>
          <w:szCs w:val="24"/>
        </w:rPr>
      </w:pPr>
      <w:r>
        <w:rPr>
          <w:szCs w:val="24"/>
        </w:rPr>
        <w:t>Feedback from data users regarding new structure for release notes and FAQ</w:t>
      </w:r>
    </w:p>
    <w:p w14:paraId="1FF5F66B" w14:textId="7E2AE059" w:rsidR="00A076D6" w:rsidRPr="00A076D6" w:rsidRDefault="00A076D6" w:rsidP="00A076D6">
      <w:pPr>
        <w:pStyle w:val="ListParagraph"/>
        <w:numPr>
          <w:ilvl w:val="0"/>
          <w:numId w:val="16"/>
        </w:numPr>
        <w:rPr>
          <w:szCs w:val="24"/>
        </w:rPr>
      </w:pPr>
      <w:r>
        <w:rPr>
          <w:szCs w:val="24"/>
        </w:rPr>
        <w:t>Hospital Data Dictionary</w:t>
      </w:r>
    </w:p>
    <w:p w14:paraId="391BEFD7" w14:textId="4F097AFA" w:rsidR="003756D8" w:rsidRDefault="003756D8" w:rsidP="007457C0">
      <w:pPr>
        <w:pStyle w:val="ListParagraph"/>
        <w:spacing w:after="0"/>
        <w:rPr>
          <w:szCs w:val="24"/>
        </w:rPr>
      </w:pPr>
    </w:p>
    <w:p w14:paraId="1DC484DE" w14:textId="34785932" w:rsidR="005A7230" w:rsidRDefault="00FA23C4" w:rsidP="00FA23C4">
      <w:pPr>
        <w:spacing w:after="0"/>
        <w:rPr>
          <w:b/>
          <w:szCs w:val="24"/>
        </w:rPr>
      </w:pPr>
      <w:r>
        <w:rPr>
          <w:b/>
          <w:szCs w:val="24"/>
        </w:rPr>
        <w:t xml:space="preserve">1:45- 2:30 </w:t>
      </w:r>
      <w:r w:rsidR="00E97732">
        <w:rPr>
          <w:b/>
          <w:szCs w:val="24"/>
        </w:rPr>
        <w:t xml:space="preserve"> </w:t>
      </w:r>
      <w:r w:rsidR="005A7230">
        <w:rPr>
          <w:b/>
          <w:szCs w:val="24"/>
        </w:rPr>
        <w:t xml:space="preserve"> Cross Dataset Topics</w:t>
      </w:r>
    </w:p>
    <w:p w14:paraId="3BF1C75A" w14:textId="23E831A0" w:rsidR="00FA23C4" w:rsidRPr="00FA23C4" w:rsidRDefault="00FA23C4" w:rsidP="00FA23C4">
      <w:pPr>
        <w:spacing w:after="0"/>
        <w:rPr>
          <w:b/>
          <w:szCs w:val="24"/>
        </w:rPr>
      </w:pPr>
      <w:r>
        <w:rPr>
          <w:b/>
          <w:szCs w:val="24"/>
        </w:rPr>
        <w:t>Overview</w:t>
      </w:r>
      <w:r>
        <w:rPr>
          <w:rFonts w:eastAsia="Times New Roman"/>
        </w:rPr>
        <w:t xml:space="preserve"> </w:t>
      </w:r>
      <w:r w:rsidRPr="00FA23C4">
        <w:rPr>
          <w:rFonts w:eastAsia="Times New Roman"/>
          <w:b/>
        </w:rPr>
        <w:t>of Data Improvement Prio</w:t>
      </w:r>
      <w:r>
        <w:rPr>
          <w:rFonts w:eastAsia="Times New Roman"/>
          <w:b/>
        </w:rPr>
        <w:t>rities over the next 12 months</w:t>
      </w:r>
    </w:p>
    <w:p w14:paraId="4579A056" w14:textId="77777777" w:rsidR="00FA23C4" w:rsidRDefault="00FA23C4" w:rsidP="006813BE">
      <w:pPr>
        <w:numPr>
          <w:ilvl w:val="0"/>
          <w:numId w:val="21"/>
        </w:numPr>
        <w:spacing w:after="0"/>
        <w:contextualSpacing/>
        <w:rPr>
          <w:rFonts w:eastAsia="Times New Roman"/>
        </w:rPr>
      </w:pPr>
      <w:r>
        <w:rPr>
          <w:rFonts w:eastAsia="Times New Roman"/>
        </w:rPr>
        <w:t xml:space="preserve">Include Rx reference tables –MHDO/HSRI is currently testing the AHFS Pharmacologic-Therapeutic Classification tool and will be prepared to report our experience and next steps at the March Data User Group meeting  </w:t>
      </w:r>
      <w:hyperlink r:id="rId11" w:history="1">
        <w:r>
          <w:rPr>
            <w:rStyle w:val="Hyperlink"/>
            <w:rFonts w:eastAsia="Times New Roman"/>
          </w:rPr>
          <w:t>http://www.ahfsdruginformation.com/ahfs-pharmacologic-therapeutic-classification/</w:t>
        </w:r>
      </w:hyperlink>
    </w:p>
    <w:p w14:paraId="6608D882" w14:textId="1ED197C8" w:rsidR="00FA23C4" w:rsidRDefault="00FA23C4" w:rsidP="006813BE">
      <w:pPr>
        <w:numPr>
          <w:ilvl w:val="0"/>
          <w:numId w:val="21"/>
        </w:numPr>
        <w:spacing w:after="0"/>
        <w:contextualSpacing/>
        <w:rPr>
          <w:rFonts w:ascii="Cambria" w:eastAsia="Times New Roman" w:hAnsi="Cambria"/>
        </w:rPr>
      </w:pPr>
      <w:r>
        <w:rPr>
          <w:rFonts w:eastAsia="Times New Roman"/>
        </w:rPr>
        <w:t xml:space="preserve">Linking of medical and pharmacy records – MHDO/HSRI </w:t>
      </w:r>
      <w:r w:rsidR="005A7230">
        <w:rPr>
          <w:rFonts w:eastAsia="Times New Roman"/>
        </w:rPr>
        <w:t>had planned to present a</w:t>
      </w:r>
      <w:r>
        <w:rPr>
          <w:rFonts w:eastAsia="Times New Roman"/>
        </w:rPr>
        <w:t xml:space="preserve"> proposal to the Data User Group for review and discussion</w:t>
      </w:r>
      <w:r w:rsidR="005A7230">
        <w:rPr>
          <w:rFonts w:eastAsia="Times New Roman"/>
        </w:rPr>
        <w:t xml:space="preserve"> this month</w:t>
      </w:r>
      <w:r>
        <w:rPr>
          <w:rFonts w:eastAsia="Times New Roman"/>
        </w:rPr>
        <w:t>.</w:t>
      </w:r>
      <w:r w:rsidR="005A7230">
        <w:rPr>
          <w:rFonts w:eastAsia="Times New Roman"/>
        </w:rPr>
        <w:t xml:space="preserve"> We are still working on drafting a proposal to share with the group at a later date.</w:t>
      </w:r>
    </w:p>
    <w:p w14:paraId="7C66E830" w14:textId="7EFAC69E" w:rsidR="00FA23C4" w:rsidRDefault="00FA23C4" w:rsidP="006813BE">
      <w:pPr>
        <w:numPr>
          <w:ilvl w:val="0"/>
          <w:numId w:val="21"/>
        </w:numPr>
        <w:spacing w:after="0"/>
        <w:contextualSpacing/>
        <w:rPr>
          <w:rFonts w:ascii="Cambria" w:eastAsia="Times New Roman" w:hAnsi="Cambria"/>
        </w:rPr>
      </w:pPr>
      <w:r>
        <w:rPr>
          <w:rFonts w:eastAsia="Times New Roman"/>
        </w:rPr>
        <w:t>Entity relationship diagram (ERDs) – MHDO/HSRI is developing an ERDs to release with the Q1 2018 APCD data scheduled to be released the week of July 23, 2018. We plan to ask the Data User Group to review a draft in May 30</w:t>
      </w:r>
      <w:r w:rsidRPr="00FA23C4">
        <w:rPr>
          <w:rFonts w:eastAsia="Times New Roman"/>
          <w:vertAlign w:val="superscript"/>
        </w:rPr>
        <w:t>th</w:t>
      </w:r>
      <w:r>
        <w:rPr>
          <w:rFonts w:eastAsia="Times New Roman"/>
        </w:rPr>
        <w:t xml:space="preserve"> for comment.  Also drafting a document detailing the Business Rules which we will provide to the DUG at the same time for comment.</w:t>
      </w:r>
      <w:r w:rsidR="005A7230">
        <w:rPr>
          <w:rFonts w:eastAsia="Times New Roman"/>
        </w:rPr>
        <w:t xml:space="preserve"> After developing a structure with the APCD data, we will then produce similar documentation for the hospital data.</w:t>
      </w:r>
    </w:p>
    <w:p w14:paraId="20ACEF72" w14:textId="126B863F" w:rsidR="004979F7" w:rsidRPr="004979F7" w:rsidRDefault="00FA23C4" w:rsidP="006813BE">
      <w:pPr>
        <w:numPr>
          <w:ilvl w:val="0"/>
          <w:numId w:val="21"/>
        </w:numPr>
        <w:spacing w:after="0"/>
        <w:contextualSpacing/>
        <w:rPr>
          <w:rFonts w:ascii="Calibri" w:eastAsia="Times New Roman" w:hAnsi="Calibri"/>
        </w:rPr>
      </w:pPr>
      <w:r>
        <w:rPr>
          <w:rFonts w:eastAsia="Times New Roman"/>
        </w:rPr>
        <w:t xml:space="preserve">Claims consolidation – MHDO/HSRI provided a proposal to the group during the September Data User Group meeting.   As </w:t>
      </w:r>
      <w:r w:rsidR="004979F7">
        <w:rPr>
          <w:rFonts w:eastAsia="Times New Roman"/>
        </w:rPr>
        <w:t>discussed,</w:t>
      </w:r>
      <w:r>
        <w:rPr>
          <w:rFonts w:eastAsia="Times New Roman"/>
        </w:rPr>
        <w:t xml:space="preserve"> we are on track to create a claim consolidation table for all commercial claims starting with the 2017 Q4 release.  </w:t>
      </w:r>
    </w:p>
    <w:p w14:paraId="12E66809" w14:textId="439FD149" w:rsidR="00FA23C4" w:rsidRPr="00FA23C4" w:rsidRDefault="00FA23C4" w:rsidP="004979F7">
      <w:pPr>
        <w:spacing w:after="0"/>
        <w:ind w:left="720"/>
        <w:contextualSpacing/>
        <w:rPr>
          <w:rFonts w:ascii="Calibri" w:eastAsia="Times New Roman" w:hAnsi="Calibri"/>
        </w:rPr>
      </w:pPr>
      <w:r>
        <w:rPr>
          <w:rFonts w:eastAsia="Times New Roman"/>
        </w:rPr>
        <w:t>(</w:t>
      </w:r>
      <w:hyperlink r:id="rId12" w:history="1">
        <w:r>
          <w:rPr>
            <w:rStyle w:val="Hyperlink"/>
            <w:rFonts w:eastAsia="Times New Roman"/>
          </w:rPr>
          <w:t>https://mhdo.maine.gov/_docs/ClaimConsolidationProposal170927%20klhLC.docx</w:t>
        </w:r>
      </w:hyperlink>
      <w:r>
        <w:rPr>
          <w:rFonts w:eastAsia="Times New Roman"/>
        </w:rPr>
        <w:t>)</w:t>
      </w:r>
    </w:p>
    <w:p w14:paraId="628A51E3" w14:textId="1D5BE8D9" w:rsidR="00FA23C4" w:rsidRDefault="00FA23C4" w:rsidP="006813BE">
      <w:pPr>
        <w:numPr>
          <w:ilvl w:val="0"/>
          <w:numId w:val="21"/>
        </w:numPr>
        <w:spacing w:after="0"/>
        <w:contextualSpacing/>
        <w:rPr>
          <w:rFonts w:ascii="Calibri" w:eastAsia="Times New Roman" w:hAnsi="Calibri"/>
        </w:rPr>
      </w:pPr>
      <w:r w:rsidRPr="00FA23C4">
        <w:rPr>
          <w:rFonts w:ascii="Calibri" w:eastAsia="Times New Roman" w:hAnsi="Calibri"/>
        </w:rPr>
        <w:t xml:space="preserve">MHDO/HSRI </w:t>
      </w:r>
      <w:r w:rsidR="005A7230">
        <w:rPr>
          <w:rFonts w:ascii="Calibri" w:eastAsia="Times New Roman" w:hAnsi="Calibri"/>
        </w:rPr>
        <w:t>will</w:t>
      </w:r>
      <w:r w:rsidRPr="00FA23C4">
        <w:rPr>
          <w:rFonts w:ascii="Calibri" w:eastAsia="Times New Roman" w:hAnsi="Calibri"/>
        </w:rPr>
        <w:t xml:space="preserve"> include information about the </w:t>
      </w:r>
      <w:r w:rsidR="00861A9F">
        <w:rPr>
          <w:rFonts w:ascii="Calibri" w:eastAsia="Times New Roman" w:hAnsi="Calibri"/>
        </w:rPr>
        <w:t xml:space="preserve">support </w:t>
      </w:r>
      <w:r w:rsidRPr="00FA23C4">
        <w:rPr>
          <w:rFonts w:ascii="Calibri" w:eastAsia="Times New Roman" w:hAnsi="Calibri"/>
        </w:rPr>
        <w:t xml:space="preserve">tables in the </w:t>
      </w:r>
      <w:r w:rsidR="00861A9F">
        <w:rPr>
          <w:rFonts w:ascii="Calibri" w:eastAsia="Times New Roman" w:hAnsi="Calibri"/>
        </w:rPr>
        <w:t xml:space="preserve">existing APCD </w:t>
      </w:r>
      <w:r w:rsidRPr="00FA23C4">
        <w:rPr>
          <w:rFonts w:ascii="Calibri" w:eastAsia="Times New Roman" w:hAnsi="Calibri"/>
        </w:rPr>
        <w:t>data dictionar</w:t>
      </w:r>
      <w:r w:rsidR="00861A9F">
        <w:rPr>
          <w:rFonts w:ascii="Calibri" w:eastAsia="Times New Roman" w:hAnsi="Calibri"/>
        </w:rPr>
        <w:t>y</w:t>
      </w:r>
      <w:r w:rsidR="005A7230">
        <w:rPr>
          <w:rFonts w:ascii="Calibri" w:eastAsia="Times New Roman" w:hAnsi="Calibri"/>
        </w:rPr>
        <w:t xml:space="preserve"> and in the hospital data dictionary scheduled for release in June</w:t>
      </w:r>
      <w:r w:rsidRPr="00FA23C4">
        <w:rPr>
          <w:rFonts w:ascii="Calibri" w:eastAsia="Times New Roman" w:hAnsi="Calibri"/>
        </w:rPr>
        <w:t>.</w:t>
      </w:r>
      <w:r>
        <w:rPr>
          <w:rFonts w:ascii="Calibri" w:eastAsia="Times New Roman" w:hAnsi="Calibri"/>
        </w:rPr>
        <w:t xml:space="preserve">  </w:t>
      </w:r>
      <w:r w:rsidR="005A7230">
        <w:rPr>
          <w:rFonts w:ascii="Calibri" w:eastAsia="Times New Roman" w:hAnsi="Calibri"/>
        </w:rPr>
        <w:t>A t</w:t>
      </w:r>
      <w:r>
        <w:rPr>
          <w:rFonts w:ascii="Calibri" w:eastAsia="Times New Roman" w:hAnsi="Calibri"/>
        </w:rPr>
        <w:t xml:space="preserve">imeline </w:t>
      </w:r>
      <w:r w:rsidR="005A7230">
        <w:rPr>
          <w:rFonts w:ascii="Calibri" w:eastAsia="Times New Roman" w:hAnsi="Calibri"/>
        </w:rPr>
        <w:t xml:space="preserve">for the APCD data dictionary update </w:t>
      </w:r>
      <w:r>
        <w:rPr>
          <w:rFonts w:ascii="Calibri" w:eastAsia="Times New Roman" w:hAnsi="Calibri"/>
        </w:rPr>
        <w:t>will be provided at next DUG meeting.</w:t>
      </w:r>
      <w:r w:rsidRPr="00FA23C4">
        <w:rPr>
          <w:rFonts w:ascii="Calibri" w:eastAsia="Times New Roman" w:hAnsi="Calibri"/>
        </w:rPr>
        <w:t xml:space="preserve">  </w:t>
      </w:r>
    </w:p>
    <w:p w14:paraId="03460D53" w14:textId="77777777" w:rsidR="004B239E" w:rsidRDefault="004B239E" w:rsidP="004B239E">
      <w:pPr>
        <w:spacing w:after="0" w:line="240" w:lineRule="auto"/>
        <w:contextualSpacing/>
        <w:rPr>
          <w:rFonts w:ascii="Calibri" w:eastAsia="Times New Roman" w:hAnsi="Calibri"/>
          <w:b/>
        </w:rPr>
      </w:pPr>
    </w:p>
    <w:p w14:paraId="1FC3BA2F" w14:textId="5EBCFFAE" w:rsidR="004B239E" w:rsidRDefault="004B239E" w:rsidP="004B239E">
      <w:pPr>
        <w:spacing w:after="0" w:line="240" w:lineRule="auto"/>
        <w:contextualSpacing/>
        <w:rPr>
          <w:rFonts w:ascii="Calibri" w:eastAsia="Times New Roman" w:hAnsi="Calibri"/>
          <w:b/>
        </w:rPr>
      </w:pPr>
      <w:r w:rsidRPr="004B239E">
        <w:rPr>
          <w:rFonts w:ascii="Calibri" w:eastAsia="Times New Roman" w:hAnsi="Calibri"/>
          <w:b/>
        </w:rPr>
        <w:t xml:space="preserve">Next </w:t>
      </w:r>
      <w:r w:rsidR="00861A9F">
        <w:rPr>
          <w:rFonts w:ascii="Calibri" w:eastAsia="Times New Roman" w:hAnsi="Calibri"/>
          <w:b/>
        </w:rPr>
        <w:t>S</w:t>
      </w:r>
      <w:r w:rsidRPr="004B239E">
        <w:rPr>
          <w:rFonts w:ascii="Calibri" w:eastAsia="Times New Roman" w:hAnsi="Calibri"/>
          <w:b/>
        </w:rPr>
        <w:t>teps with Enclave Access</w:t>
      </w:r>
    </w:p>
    <w:p w14:paraId="7015BA79" w14:textId="0C9FA733" w:rsidR="006C7C51" w:rsidRDefault="006C7C51" w:rsidP="004B239E">
      <w:pPr>
        <w:spacing w:after="0" w:line="240" w:lineRule="auto"/>
        <w:contextualSpacing/>
        <w:rPr>
          <w:rFonts w:ascii="Calibri" w:eastAsia="Times New Roman" w:hAnsi="Calibri"/>
          <w:b/>
        </w:rPr>
      </w:pPr>
    </w:p>
    <w:p w14:paraId="63DE1116" w14:textId="0604E17F" w:rsidR="006C7C51" w:rsidRPr="004B239E" w:rsidRDefault="002A3F8B" w:rsidP="004B239E">
      <w:pPr>
        <w:spacing w:after="0" w:line="240" w:lineRule="auto"/>
        <w:contextualSpacing/>
        <w:rPr>
          <w:rFonts w:ascii="Calibri" w:eastAsia="Times New Roman" w:hAnsi="Calibri"/>
          <w:b/>
        </w:rPr>
      </w:pPr>
      <w:r>
        <w:rPr>
          <w:rFonts w:ascii="Calibri" w:eastAsia="Times New Roman" w:hAnsi="Calibri"/>
          <w:b/>
        </w:rPr>
        <w:t xml:space="preserve">Data User </w:t>
      </w:r>
      <w:r w:rsidR="006C7C51">
        <w:rPr>
          <w:rFonts w:ascii="Calibri" w:eastAsia="Times New Roman" w:hAnsi="Calibri"/>
          <w:b/>
        </w:rPr>
        <w:t>FAQ</w:t>
      </w:r>
      <w:r w:rsidR="00DB6E91">
        <w:rPr>
          <w:rFonts w:ascii="Calibri" w:eastAsia="Times New Roman" w:hAnsi="Calibri"/>
          <w:b/>
        </w:rPr>
        <w:t xml:space="preserve"> </w:t>
      </w:r>
      <w:hyperlink r:id="rId13" w:history="1">
        <w:r w:rsidR="00DB6E91" w:rsidRPr="003E35D2">
          <w:rPr>
            <w:rStyle w:val="Hyperlink"/>
            <w:rFonts w:ascii="Calibri" w:eastAsia="Times New Roman" w:hAnsi="Calibri"/>
            <w:b/>
          </w:rPr>
          <w:t>https://mhdo.maine.gov/faqs_data.html</w:t>
        </w:r>
      </w:hyperlink>
      <w:r w:rsidR="00DB6E91">
        <w:rPr>
          <w:rFonts w:ascii="Calibri" w:eastAsia="Times New Roman" w:hAnsi="Calibri"/>
          <w:b/>
        </w:rPr>
        <w:t xml:space="preserve"> </w:t>
      </w:r>
    </w:p>
    <w:p w14:paraId="0A088841" w14:textId="5992B128" w:rsidR="00382F38" w:rsidRPr="00FA23C4" w:rsidRDefault="00382F38" w:rsidP="00FA23C4">
      <w:pPr>
        <w:rPr>
          <w:szCs w:val="24"/>
        </w:rPr>
      </w:pPr>
    </w:p>
    <w:p w14:paraId="78C8AC7D" w14:textId="37E4B372" w:rsidR="00763480" w:rsidRPr="00763480" w:rsidRDefault="004B239E" w:rsidP="00763480">
      <w:pPr>
        <w:spacing w:after="0"/>
        <w:rPr>
          <w:szCs w:val="24"/>
        </w:rPr>
      </w:pPr>
      <w:r>
        <w:rPr>
          <w:b/>
          <w:szCs w:val="24"/>
        </w:rPr>
        <w:t>2:30</w:t>
      </w:r>
      <w:r w:rsidR="00B958FB">
        <w:rPr>
          <w:b/>
          <w:szCs w:val="24"/>
        </w:rPr>
        <w:t>– 3:30pm</w:t>
      </w:r>
      <w:r w:rsidR="00B958FB">
        <w:rPr>
          <w:b/>
          <w:szCs w:val="24"/>
        </w:rPr>
        <w:tab/>
      </w:r>
      <w:r w:rsidR="00763480">
        <w:rPr>
          <w:b/>
          <w:szCs w:val="24"/>
        </w:rPr>
        <w:t>Claims Dataset Topics</w:t>
      </w:r>
    </w:p>
    <w:p w14:paraId="2FD7503F" w14:textId="24326E3D" w:rsidR="000F516F" w:rsidRPr="002A3F8B" w:rsidRDefault="00FA23C4" w:rsidP="002C2987">
      <w:pPr>
        <w:pStyle w:val="ListParagraph"/>
        <w:numPr>
          <w:ilvl w:val="0"/>
          <w:numId w:val="15"/>
        </w:numPr>
        <w:rPr>
          <w:szCs w:val="24"/>
        </w:rPr>
      </w:pPr>
      <w:r>
        <w:rPr>
          <w:szCs w:val="24"/>
        </w:rPr>
        <w:t xml:space="preserve">MHDO Rule Chapter 243, </w:t>
      </w:r>
      <w:r w:rsidRPr="002A3F8B">
        <w:rPr>
          <w:szCs w:val="24"/>
        </w:rPr>
        <w:t>Uniform Reporting System for Health Care Claims Data Sets </w:t>
      </w:r>
    </w:p>
    <w:p w14:paraId="3DBBEE88" w14:textId="5BC4E924" w:rsidR="004B239E" w:rsidRPr="004B239E" w:rsidRDefault="004B239E" w:rsidP="002C2987">
      <w:pPr>
        <w:pStyle w:val="ListParagraph"/>
        <w:numPr>
          <w:ilvl w:val="0"/>
          <w:numId w:val="15"/>
        </w:numPr>
        <w:rPr>
          <w:sz w:val="24"/>
          <w:szCs w:val="24"/>
        </w:rPr>
      </w:pPr>
      <w:r>
        <w:rPr>
          <w:szCs w:val="24"/>
        </w:rPr>
        <w:t>Delay in launching new versioning and release note structure</w:t>
      </w:r>
    </w:p>
    <w:p w14:paraId="2C30E3EB" w14:textId="6CB63B11" w:rsidR="004B239E" w:rsidRPr="004B239E" w:rsidRDefault="004B239E" w:rsidP="002C2987">
      <w:pPr>
        <w:pStyle w:val="ListParagraph"/>
        <w:numPr>
          <w:ilvl w:val="0"/>
          <w:numId w:val="15"/>
        </w:numPr>
        <w:rPr>
          <w:sz w:val="24"/>
          <w:szCs w:val="24"/>
        </w:rPr>
      </w:pPr>
      <w:r>
        <w:rPr>
          <w:szCs w:val="24"/>
        </w:rPr>
        <w:t>New Voluntary Submissions</w:t>
      </w:r>
    </w:p>
    <w:p w14:paraId="0D8550DC" w14:textId="4FE6DFC0" w:rsidR="006D4AE6" w:rsidRPr="005A7230" w:rsidRDefault="004B239E" w:rsidP="005A7230">
      <w:pPr>
        <w:pStyle w:val="ListParagraph"/>
        <w:numPr>
          <w:ilvl w:val="0"/>
          <w:numId w:val="15"/>
        </w:numPr>
        <w:rPr>
          <w:sz w:val="24"/>
          <w:szCs w:val="24"/>
        </w:rPr>
      </w:pPr>
      <w:r>
        <w:rPr>
          <w:szCs w:val="24"/>
        </w:rPr>
        <w:t>Common Data Layout (CDL)</w:t>
      </w:r>
    </w:p>
    <w:sectPr w:rsidR="006D4AE6" w:rsidRPr="005A7230" w:rsidSect="00637A42">
      <w:headerReference w:type="default" r:id="rId14"/>
      <w:headerReference w:type="first" r:id="rId15"/>
      <w:pgSz w:w="12240" w:h="15840" w:code="1"/>
      <w:pgMar w:top="1080" w:right="1080" w:bottom="54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DA8B3" w14:textId="77777777" w:rsidR="00097FA7" w:rsidRDefault="00097FA7" w:rsidP="00651A85">
      <w:pPr>
        <w:spacing w:after="0" w:line="240" w:lineRule="auto"/>
      </w:pPr>
      <w:r>
        <w:separator/>
      </w:r>
    </w:p>
  </w:endnote>
  <w:endnote w:type="continuationSeparator" w:id="0">
    <w:p w14:paraId="511B6278" w14:textId="77777777" w:rsidR="00097FA7" w:rsidRDefault="00097FA7" w:rsidP="0065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872B" w14:textId="77777777" w:rsidR="00097FA7" w:rsidRDefault="00097FA7" w:rsidP="00651A85">
      <w:pPr>
        <w:spacing w:after="0" w:line="240" w:lineRule="auto"/>
      </w:pPr>
      <w:r>
        <w:separator/>
      </w:r>
    </w:p>
  </w:footnote>
  <w:footnote w:type="continuationSeparator" w:id="0">
    <w:p w14:paraId="0266DC6F" w14:textId="77777777" w:rsidR="00097FA7" w:rsidRDefault="00097FA7" w:rsidP="0065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D2E3" w14:textId="77777777" w:rsidR="002902CE" w:rsidRDefault="002902CE" w:rsidP="00651A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4622" w14:textId="77777777" w:rsidR="002902CE" w:rsidRDefault="002902CE" w:rsidP="00651A85">
    <w:pPr>
      <w:pStyle w:val="Header"/>
      <w:jc w:val="center"/>
    </w:pPr>
    <w:r>
      <w:rPr>
        <w:noProof/>
        <w:color w:val="A1354C"/>
      </w:rPr>
      <w:drawing>
        <wp:inline distT="0" distB="0" distL="0" distR="0" wp14:anchorId="05E5D574" wp14:editId="5D3A6468">
          <wp:extent cx="2933700" cy="800100"/>
          <wp:effectExtent l="0" t="0" r="0" b="0"/>
          <wp:docPr id="18" name="Picture 18" descr="G:\Linda\My Pictures\New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nda\My Pictures\New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009"/>
    <w:multiLevelType w:val="hybridMultilevel"/>
    <w:tmpl w:val="AE9C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722"/>
    <w:multiLevelType w:val="multilevel"/>
    <w:tmpl w:val="BDC0E5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82D56FE"/>
    <w:multiLevelType w:val="hybridMultilevel"/>
    <w:tmpl w:val="3EFA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C91673"/>
    <w:multiLevelType w:val="hybridMultilevel"/>
    <w:tmpl w:val="6DB2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7154"/>
    <w:multiLevelType w:val="hybridMultilevel"/>
    <w:tmpl w:val="0A0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956"/>
    <w:multiLevelType w:val="hybridMultilevel"/>
    <w:tmpl w:val="F820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5D1396"/>
    <w:multiLevelType w:val="hybridMultilevel"/>
    <w:tmpl w:val="067A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CCF"/>
    <w:multiLevelType w:val="hybridMultilevel"/>
    <w:tmpl w:val="1626F54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F077FC0"/>
    <w:multiLevelType w:val="hybridMultilevel"/>
    <w:tmpl w:val="1750CE6E"/>
    <w:lvl w:ilvl="0" w:tplc="04090001">
      <w:start w:val="1"/>
      <w:numFmt w:val="bullet"/>
      <w:lvlText w:val=""/>
      <w:lvlJc w:val="left"/>
      <w:pPr>
        <w:ind w:left="720" w:hanging="360"/>
      </w:pPr>
      <w:rPr>
        <w:rFonts w:ascii="Symbol" w:hAnsi="Symbol" w:hint="default"/>
      </w:rPr>
    </w:lvl>
    <w:lvl w:ilvl="1" w:tplc="E19EF1DE">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33A93"/>
    <w:multiLevelType w:val="hybridMultilevel"/>
    <w:tmpl w:val="C7E6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6E57"/>
    <w:multiLevelType w:val="hybridMultilevel"/>
    <w:tmpl w:val="7E32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8759E"/>
    <w:multiLevelType w:val="hybridMultilevel"/>
    <w:tmpl w:val="ECBA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00714"/>
    <w:multiLevelType w:val="hybridMultilevel"/>
    <w:tmpl w:val="7244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27CA5"/>
    <w:multiLevelType w:val="hybridMultilevel"/>
    <w:tmpl w:val="329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A0A50"/>
    <w:multiLevelType w:val="hybridMultilevel"/>
    <w:tmpl w:val="B696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4AFA"/>
    <w:multiLevelType w:val="hybridMultilevel"/>
    <w:tmpl w:val="57CC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250A5"/>
    <w:multiLevelType w:val="hybridMultilevel"/>
    <w:tmpl w:val="1AB8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6F3B59"/>
    <w:multiLevelType w:val="hybridMultilevel"/>
    <w:tmpl w:val="C7CA38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A4119D"/>
    <w:multiLevelType w:val="hybridMultilevel"/>
    <w:tmpl w:val="E4E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2"/>
  </w:num>
  <w:num w:numId="5">
    <w:abstractNumId w:val="6"/>
  </w:num>
  <w:num w:numId="6">
    <w:abstractNumId w:val="9"/>
  </w:num>
  <w:num w:numId="7">
    <w:abstractNumId w:val="13"/>
  </w:num>
  <w:num w:numId="8">
    <w:abstractNumId w:val="7"/>
  </w:num>
  <w:num w:numId="9">
    <w:abstractNumId w:val="7"/>
  </w:num>
  <w:num w:numId="10">
    <w:abstractNumId w:val="0"/>
  </w:num>
  <w:num w:numId="11">
    <w:abstractNumId w:val="3"/>
  </w:num>
  <w:num w:numId="12">
    <w:abstractNumId w:val="18"/>
  </w:num>
  <w:num w:numId="13">
    <w:abstractNumId w:val="15"/>
  </w:num>
  <w:num w:numId="14">
    <w:abstractNumId w:val="15"/>
  </w:num>
  <w:num w:numId="15">
    <w:abstractNumId w:val="16"/>
  </w:num>
  <w:num w:numId="16">
    <w:abstractNumId w:val="14"/>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10"/>
  </w:num>
  <w:num w:numId="20">
    <w:abstractNumId w:val="1"/>
  </w:num>
  <w:num w:numId="21">
    <w:abstractNumId w:val="2"/>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27"/>
    <w:rsid w:val="00004646"/>
    <w:rsid w:val="000133CE"/>
    <w:rsid w:val="00037179"/>
    <w:rsid w:val="00041179"/>
    <w:rsid w:val="000559F8"/>
    <w:rsid w:val="00056DC7"/>
    <w:rsid w:val="00084E23"/>
    <w:rsid w:val="0009411F"/>
    <w:rsid w:val="00097FA7"/>
    <w:rsid w:val="000C2C8D"/>
    <w:rsid w:val="000E2266"/>
    <w:rsid w:val="000F516F"/>
    <w:rsid w:val="00104327"/>
    <w:rsid w:val="00142516"/>
    <w:rsid w:val="00143F51"/>
    <w:rsid w:val="00152B3B"/>
    <w:rsid w:val="00162FAD"/>
    <w:rsid w:val="001633D6"/>
    <w:rsid w:val="00164C3F"/>
    <w:rsid w:val="00172807"/>
    <w:rsid w:val="001803C9"/>
    <w:rsid w:val="00185C85"/>
    <w:rsid w:val="001922CA"/>
    <w:rsid w:val="0019516A"/>
    <w:rsid w:val="001A01DE"/>
    <w:rsid w:val="001A63FF"/>
    <w:rsid w:val="001C0E76"/>
    <w:rsid w:val="001C4EB6"/>
    <w:rsid w:val="001D5250"/>
    <w:rsid w:val="001D753A"/>
    <w:rsid w:val="001F3699"/>
    <w:rsid w:val="001F58AE"/>
    <w:rsid w:val="002041EE"/>
    <w:rsid w:val="00213F90"/>
    <w:rsid w:val="00227ADF"/>
    <w:rsid w:val="00233AAD"/>
    <w:rsid w:val="00235AB5"/>
    <w:rsid w:val="002403B9"/>
    <w:rsid w:val="00256F02"/>
    <w:rsid w:val="00261DE9"/>
    <w:rsid w:val="00275794"/>
    <w:rsid w:val="00282117"/>
    <w:rsid w:val="00282275"/>
    <w:rsid w:val="00285CDE"/>
    <w:rsid w:val="002902CE"/>
    <w:rsid w:val="00294563"/>
    <w:rsid w:val="002A01A8"/>
    <w:rsid w:val="002A3F8B"/>
    <w:rsid w:val="002A5E2E"/>
    <w:rsid w:val="002B2147"/>
    <w:rsid w:val="002B44F0"/>
    <w:rsid w:val="002C2987"/>
    <w:rsid w:val="002D34CD"/>
    <w:rsid w:val="002E3A68"/>
    <w:rsid w:val="002E4C05"/>
    <w:rsid w:val="002F4E6E"/>
    <w:rsid w:val="00305FB7"/>
    <w:rsid w:val="003147FD"/>
    <w:rsid w:val="00323B5F"/>
    <w:rsid w:val="00336CD2"/>
    <w:rsid w:val="00340212"/>
    <w:rsid w:val="003469F3"/>
    <w:rsid w:val="00350F8B"/>
    <w:rsid w:val="00352CA4"/>
    <w:rsid w:val="003724B1"/>
    <w:rsid w:val="00373AC1"/>
    <w:rsid w:val="003756D8"/>
    <w:rsid w:val="00382F38"/>
    <w:rsid w:val="00390CF2"/>
    <w:rsid w:val="003935A7"/>
    <w:rsid w:val="003A1867"/>
    <w:rsid w:val="003B061B"/>
    <w:rsid w:val="003C12A2"/>
    <w:rsid w:val="003D2A27"/>
    <w:rsid w:val="003E294A"/>
    <w:rsid w:val="003E64FE"/>
    <w:rsid w:val="00403FAF"/>
    <w:rsid w:val="00406775"/>
    <w:rsid w:val="0042619A"/>
    <w:rsid w:val="004352F6"/>
    <w:rsid w:val="00471CC5"/>
    <w:rsid w:val="00482B42"/>
    <w:rsid w:val="004932D6"/>
    <w:rsid w:val="00493E22"/>
    <w:rsid w:val="00494CFA"/>
    <w:rsid w:val="004979F7"/>
    <w:rsid w:val="004B239E"/>
    <w:rsid w:val="004B4645"/>
    <w:rsid w:val="004D2C6C"/>
    <w:rsid w:val="004D7EC6"/>
    <w:rsid w:val="00522DE8"/>
    <w:rsid w:val="00537AE4"/>
    <w:rsid w:val="00550B05"/>
    <w:rsid w:val="00551B79"/>
    <w:rsid w:val="00555F75"/>
    <w:rsid w:val="00560602"/>
    <w:rsid w:val="00563D01"/>
    <w:rsid w:val="00567CF7"/>
    <w:rsid w:val="005753AE"/>
    <w:rsid w:val="00576AA2"/>
    <w:rsid w:val="00576E05"/>
    <w:rsid w:val="0059472E"/>
    <w:rsid w:val="005A5FB9"/>
    <w:rsid w:val="005A7230"/>
    <w:rsid w:val="005E0DCB"/>
    <w:rsid w:val="00607D29"/>
    <w:rsid w:val="00633D79"/>
    <w:rsid w:val="006348F4"/>
    <w:rsid w:val="006367B0"/>
    <w:rsid w:val="00637A42"/>
    <w:rsid w:val="006405E6"/>
    <w:rsid w:val="00644A85"/>
    <w:rsid w:val="00651A85"/>
    <w:rsid w:val="00677DFE"/>
    <w:rsid w:val="006813BE"/>
    <w:rsid w:val="006A1F7E"/>
    <w:rsid w:val="006A3929"/>
    <w:rsid w:val="006B22ED"/>
    <w:rsid w:val="006B76B3"/>
    <w:rsid w:val="006C7C51"/>
    <w:rsid w:val="006D4AE6"/>
    <w:rsid w:val="006E7670"/>
    <w:rsid w:val="00703624"/>
    <w:rsid w:val="007148D2"/>
    <w:rsid w:val="007308CF"/>
    <w:rsid w:val="007457C0"/>
    <w:rsid w:val="007461E2"/>
    <w:rsid w:val="00763480"/>
    <w:rsid w:val="00766FA5"/>
    <w:rsid w:val="00784EEE"/>
    <w:rsid w:val="007928D4"/>
    <w:rsid w:val="00795B7E"/>
    <w:rsid w:val="00797EFA"/>
    <w:rsid w:val="007A260A"/>
    <w:rsid w:val="007A3BC8"/>
    <w:rsid w:val="007A74C0"/>
    <w:rsid w:val="007B01F9"/>
    <w:rsid w:val="007D28B7"/>
    <w:rsid w:val="007F03F0"/>
    <w:rsid w:val="008019D0"/>
    <w:rsid w:val="00806EC1"/>
    <w:rsid w:val="008071CE"/>
    <w:rsid w:val="00810B4E"/>
    <w:rsid w:val="0082440D"/>
    <w:rsid w:val="00833500"/>
    <w:rsid w:val="00840C10"/>
    <w:rsid w:val="00850BF5"/>
    <w:rsid w:val="00861A9F"/>
    <w:rsid w:val="008A1FEF"/>
    <w:rsid w:val="008A4957"/>
    <w:rsid w:val="008F0AF5"/>
    <w:rsid w:val="008F6B0C"/>
    <w:rsid w:val="008F7DC3"/>
    <w:rsid w:val="00903BE9"/>
    <w:rsid w:val="00914F36"/>
    <w:rsid w:val="00930A19"/>
    <w:rsid w:val="00933CCD"/>
    <w:rsid w:val="009535D3"/>
    <w:rsid w:val="00966BB3"/>
    <w:rsid w:val="00970F3D"/>
    <w:rsid w:val="00985CA6"/>
    <w:rsid w:val="00985CC2"/>
    <w:rsid w:val="009870FE"/>
    <w:rsid w:val="00990C70"/>
    <w:rsid w:val="009A13B6"/>
    <w:rsid w:val="009A3273"/>
    <w:rsid w:val="009A6898"/>
    <w:rsid w:val="009B7AE2"/>
    <w:rsid w:val="009C058E"/>
    <w:rsid w:val="009C13C6"/>
    <w:rsid w:val="009D31B3"/>
    <w:rsid w:val="009D6F68"/>
    <w:rsid w:val="009F07BB"/>
    <w:rsid w:val="009F427F"/>
    <w:rsid w:val="00A076D6"/>
    <w:rsid w:val="00A2060F"/>
    <w:rsid w:val="00A2468D"/>
    <w:rsid w:val="00A36FEA"/>
    <w:rsid w:val="00A379E8"/>
    <w:rsid w:val="00A51B13"/>
    <w:rsid w:val="00A63172"/>
    <w:rsid w:val="00A708DE"/>
    <w:rsid w:val="00A7126D"/>
    <w:rsid w:val="00A94A34"/>
    <w:rsid w:val="00AA0EAD"/>
    <w:rsid w:val="00AA1603"/>
    <w:rsid w:val="00AB14F8"/>
    <w:rsid w:val="00AB3CD7"/>
    <w:rsid w:val="00AB7D1D"/>
    <w:rsid w:val="00AD5A1A"/>
    <w:rsid w:val="00AF1337"/>
    <w:rsid w:val="00AF30E4"/>
    <w:rsid w:val="00AF3205"/>
    <w:rsid w:val="00B16CCF"/>
    <w:rsid w:val="00B227A7"/>
    <w:rsid w:val="00B44AB8"/>
    <w:rsid w:val="00B47E2C"/>
    <w:rsid w:val="00B51609"/>
    <w:rsid w:val="00B669AA"/>
    <w:rsid w:val="00B7270E"/>
    <w:rsid w:val="00B83C31"/>
    <w:rsid w:val="00B93FF7"/>
    <w:rsid w:val="00B958FB"/>
    <w:rsid w:val="00B95B36"/>
    <w:rsid w:val="00BA2DA8"/>
    <w:rsid w:val="00BA5656"/>
    <w:rsid w:val="00BB3FEE"/>
    <w:rsid w:val="00BD0758"/>
    <w:rsid w:val="00BD24E3"/>
    <w:rsid w:val="00BD2B18"/>
    <w:rsid w:val="00BD4A18"/>
    <w:rsid w:val="00BE2639"/>
    <w:rsid w:val="00C066EF"/>
    <w:rsid w:val="00C10C21"/>
    <w:rsid w:val="00C13C8F"/>
    <w:rsid w:val="00C21987"/>
    <w:rsid w:val="00C2519B"/>
    <w:rsid w:val="00C30A8A"/>
    <w:rsid w:val="00C50E12"/>
    <w:rsid w:val="00C516A5"/>
    <w:rsid w:val="00C541C3"/>
    <w:rsid w:val="00C6583E"/>
    <w:rsid w:val="00C661FD"/>
    <w:rsid w:val="00C6677C"/>
    <w:rsid w:val="00C718F6"/>
    <w:rsid w:val="00C76ADD"/>
    <w:rsid w:val="00C8381C"/>
    <w:rsid w:val="00C91103"/>
    <w:rsid w:val="00CB47E8"/>
    <w:rsid w:val="00CD684A"/>
    <w:rsid w:val="00D113D4"/>
    <w:rsid w:val="00D1534D"/>
    <w:rsid w:val="00D213AE"/>
    <w:rsid w:val="00D37BA9"/>
    <w:rsid w:val="00D51AF0"/>
    <w:rsid w:val="00D55827"/>
    <w:rsid w:val="00D64DF0"/>
    <w:rsid w:val="00D71FF3"/>
    <w:rsid w:val="00D726CC"/>
    <w:rsid w:val="00D85A5E"/>
    <w:rsid w:val="00DA0D7F"/>
    <w:rsid w:val="00DA185D"/>
    <w:rsid w:val="00DA1E96"/>
    <w:rsid w:val="00DB65DD"/>
    <w:rsid w:val="00DB6E91"/>
    <w:rsid w:val="00E077CB"/>
    <w:rsid w:val="00E15576"/>
    <w:rsid w:val="00E176F1"/>
    <w:rsid w:val="00E21503"/>
    <w:rsid w:val="00E25F2F"/>
    <w:rsid w:val="00E426DE"/>
    <w:rsid w:val="00E7404E"/>
    <w:rsid w:val="00E83DB3"/>
    <w:rsid w:val="00E86181"/>
    <w:rsid w:val="00E97732"/>
    <w:rsid w:val="00EC1D9A"/>
    <w:rsid w:val="00ED37BE"/>
    <w:rsid w:val="00ED7D95"/>
    <w:rsid w:val="00F04D2B"/>
    <w:rsid w:val="00F06F69"/>
    <w:rsid w:val="00F150F7"/>
    <w:rsid w:val="00F315AA"/>
    <w:rsid w:val="00F33BE4"/>
    <w:rsid w:val="00F451A7"/>
    <w:rsid w:val="00F521B8"/>
    <w:rsid w:val="00F54B5D"/>
    <w:rsid w:val="00F66215"/>
    <w:rsid w:val="00F712C0"/>
    <w:rsid w:val="00F80F0E"/>
    <w:rsid w:val="00F85CE6"/>
    <w:rsid w:val="00F865DD"/>
    <w:rsid w:val="00FA23C4"/>
    <w:rsid w:val="00FC3F11"/>
    <w:rsid w:val="00FE568F"/>
    <w:rsid w:val="00FF0E73"/>
    <w:rsid w:val="00FF3672"/>
    <w:rsid w:val="00FF370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C4FB3"/>
  <w15:docId w15:val="{E4147630-A33E-411B-A613-4BB66DF9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227A7"/>
  </w:style>
  <w:style w:type="paragraph" w:styleId="Heading1">
    <w:name w:val="heading 1"/>
    <w:basedOn w:val="Normal"/>
    <w:next w:val="Normal"/>
    <w:link w:val="Heading1Char"/>
    <w:uiPriority w:val="9"/>
    <w:qFormat/>
    <w:rsid w:val="00B227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27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7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27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7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7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7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7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7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500"/>
    <w:pPr>
      <w:framePr w:w="7920" w:h="1980" w:hRule="exact" w:hSpace="180" w:wrap="auto" w:hAnchor="page" w:xAlign="center" w:yAlign="bottom"/>
      <w:ind w:left="2880"/>
    </w:pPr>
    <w:rPr>
      <w:rFonts w:asciiTheme="majorHAnsi" w:eastAsiaTheme="majorEastAsia" w:hAnsiTheme="majorHAnsi" w:cstheme="majorBidi"/>
      <w:caps/>
    </w:rPr>
  </w:style>
  <w:style w:type="character" w:customStyle="1" w:styleId="Heading3Char">
    <w:name w:val="Heading 3 Char"/>
    <w:basedOn w:val="DefaultParagraphFont"/>
    <w:link w:val="Heading3"/>
    <w:uiPriority w:val="9"/>
    <w:rsid w:val="00B227A7"/>
    <w:rPr>
      <w:rFonts w:asciiTheme="majorHAnsi" w:eastAsiaTheme="majorEastAsia" w:hAnsiTheme="majorHAnsi" w:cstheme="majorBidi"/>
      <w:b/>
      <w:bCs/>
    </w:rPr>
  </w:style>
  <w:style w:type="paragraph" w:styleId="ListParagraph">
    <w:name w:val="List Paragraph"/>
    <w:basedOn w:val="Normal"/>
    <w:uiPriority w:val="34"/>
    <w:qFormat/>
    <w:rsid w:val="00B227A7"/>
    <w:pPr>
      <w:ind w:left="720"/>
      <w:contextualSpacing/>
    </w:pPr>
  </w:style>
  <w:style w:type="paragraph" w:styleId="BalloonText">
    <w:name w:val="Balloon Text"/>
    <w:basedOn w:val="Normal"/>
    <w:link w:val="BalloonTextChar"/>
    <w:rsid w:val="00D55827"/>
    <w:rPr>
      <w:rFonts w:ascii="Tahoma" w:hAnsi="Tahoma" w:cs="Tahoma"/>
      <w:sz w:val="16"/>
      <w:szCs w:val="16"/>
    </w:rPr>
  </w:style>
  <w:style w:type="character" w:customStyle="1" w:styleId="BalloonTextChar">
    <w:name w:val="Balloon Text Char"/>
    <w:basedOn w:val="DefaultParagraphFont"/>
    <w:link w:val="BalloonText"/>
    <w:rsid w:val="00D55827"/>
    <w:rPr>
      <w:rFonts w:ascii="Tahoma" w:hAnsi="Tahoma" w:cs="Tahoma"/>
      <w:sz w:val="16"/>
      <w:szCs w:val="16"/>
    </w:rPr>
  </w:style>
  <w:style w:type="character" w:styleId="Hyperlink">
    <w:name w:val="Hyperlink"/>
    <w:basedOn w:val="DefaultParagraphFont"/>
    <w:uiPriority w:val="99"/>
    <w:unhideWhenUsed/>
    <w:rsid w:val="00D55827"/>
    <w:rPr>
      <w:color w:val="0000FF"/>
      <w:u w:val="single"/>
    </w:rPr>
  </w:style>
  <w:style w:type="character" w:customStyle="1" w:styleId="Heading1Char">
    <w:name w:val="Heading 1 Char"/>
    <w:basedOn w:val="DefaultParagraphFont"/>
    <w:link w:val="Heading1"/>
    <w:uiPriority w:val="9"/>
    <w:rsid w:val="00B227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27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27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7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7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7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7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7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7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7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27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7A7"/>
    <w:rPr>
      <w:rFonts w:asciiTheme="majorHAnsi" w:eastAsiaTheme="majorEastAsia" w:hAnsiTheme="majorHAnsi" w:cstheme="majorBidi"/>
      <w:i/>
      <w:iCs/>
      <w:spacing w:val="13"/>
      <w:sz w:val="24"/>
      <w:szCs w:val="24"/>
    </w:rPr>
  </w:style>
  <w:style w:type="character" w:styleId="Strong">
    <w:name w:val="Strong"/>
    <w:uiPriority w:val="22"/>
    <w:qFormat/>
    <w:rsid w:val="00B227A7"/>
    <w:rPr>
      <w:b/>
      <w:bCs/>
    </w:rPr>
  </w:style>
  <w:style w:type="character" w:styleId="Emphasis">
    <w:name w:val="Emphasis"/>
    <w:uiPriority w:val="20"/>
    <w:qFormat/>
    <w:rsid w:val="00B227A7"/>
    <w:rPr>
      <w:b/>
      <w:bCs/>
      <w:i/>
      <w:iCs/>
      <w:spacing w:val="10"/>
      <w:bdr w:val="none" w:sz="0" w:space="0" w:color="auto"/>
      <w:shd w:val="clear" w:color="auto" w:fill="auto"/>
    </w:rPr>
  </w:style>
  <w:style w:type="paragraph" w:styleId="NoSpacing">
    <w:name w:val="No Spacing"/>
    <w:basedOn w:val="Normal"/>
    <w:uiPriority w:val="1"/>
    <w:qFormat/>
    <w:rsid w:val="00B227A7"/>
    <w:pPr>
      <w:spacing w:after="0" w:line="240" w:lineRule="auto"/>
    </w:pPr>
  </w:style>
  <w:style w:type="paragraph" w:styleId="Quote">
    <w:name w:val="Quote"/>
    <w:basedOn w:val="Normal"/>
    <w:next w:val="Normal"/>
    <w:link w:val="QuoteChar"/>
    <w:uiPriority w:val="29"/>
    <w:qFormat/>
    <w:rsid w:val="00B227A7"/>
    <w:pPr>
      <w:spacing w:before="200" w:after="0"/>
      <w:ind w:left="360" w:right="360"/>
    </w:pPr>
    <w:rPr>
      <w:i/>
      <w:iCs/>
    </w:rPr>
  </w:style>
  <w:style w:type="character" w:customStyle="1" w:styleId="QuoteChar">
    <w:name w:val="Quote Char"/>
    <w:basedOn w:val="DefaultParagraphFont"/>
    <w:link w:val="Quote"/>
    <w:uiPriority w:val="29"/>
    <w:rsid w:val="00B227A7"/>
    <w:rPr>
      <w:i/>
      <w:iCs/>
    </w:rPr>
  </w:style>
  <w:style w:type="paragraph" w:styleId="IntenseQuote">
    <w:name w:val="Intense Quote"/>
    <w:basedOn w:val="Normal"/>
    <w:next w:val="Normal"/>
    <w:link w:val="IntenseQuoteChar"/>
    <w:uiPriority w:val="30"/>
    <w:qFormat/>
    <w:rsid w:val="00B227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7A7"/>
    <w:rPr>
      <w:b/>
      <w:bCs/>
      <w:i/>
      <w:iCs/>
    </w:rPr>
  </w:style>
  <w:style w:type="character" w:styleId="SubtleEmphasis">
    <w:name w:val="Subtle Emphasis"/>
    <w:uiPriority w:val="19"/>
    <w:qFormat/>
    <w:rsid w:val="00B227A7"/>
    <w:rPr>
      <w:i/>
      <w:iCs/>
    </w:rPr>
  </w:style>
  <w:style w:type="character" w:styleId="IntenseEmphasis">
    <w:name w:val="Intense Emphasis"/>
    <w:uiPriority w:val="21"/>
    <w:qFormat/>
    <w:rsid w:val="00B227A7"/>
    <w:rPr>
      <w:b/>
      <w:bCs/>
    </w:rPr>
  </w:style>
  <w:style w:type="character" w:styleId="SubtleReference">
    <w:name w:val="Subtle Reference"/>
    <w:uiPriority w:val="31"/>
    <w:qFormat/>
    <w:rsid w:val="00B227A7"/>
    <w:rPr>
      <w:smallCaps/>
    </w:rPr>
  </w:style>
  <w:style w:type="character" w:styleId="IntenseReference">
    <w:name w:val="Intense Reference"/>
    <w:uiPriority w:val="32"/>
    <w:qFormat/>
    <w:rsid w:val="00B227A7"/>
    <w:rPr>
      <w:smallCaps/>
      <w:spacing w:val="5"/>
      <w:u w:val="single"/>
    </w:rPr>
  </w:style>
  <w:style w:type="character" w:styleId="BookTitle">
    <w:name w:val="Book Title"/>
    <w:uiPriority w:val="33"/>
    <w:qFormat/>
    <w:rsid w:val="00B227A7"/>
    <w:rPr>
      <w:i/>
      <w:iCs/>
      <w:smallCaps/>
      <w:spacing w:val="5"/>
    </w:rPr>
  </w:style>
  <w:style w:type="paragraph" w:styleId="TOCHeading">
    <w:name w:val="TOC Heading"/>
    <w:basedOn w:val="Heading1"/>
    <w:next w:val="Normal"/>
    <w:uiPriority w:val="39"/>
    <w:semiHidden/>
    <w:unhideWhenUsed/>
    <w:qFormat/>
    <w:rsid w:val="00B227A7"/>
    <w:pPr>
      <w:outlineLvl w:val="9"/>
    </w:pPr>
    <w:rPr>
      <w:lang w:bidi="en-US"/>
    </w:rPr>
  </w:style>
  <w:style w:type="character" w:styleId="FollowedHyperlink">
    <w:name w:val="FollowedHyperlink"/>
    <w:basedOn w:val="DefaultParagraphFont"/>
    <w:semiHidden/>
    <w:unhideWhenUsed/>
    <w:rsid w:val="00BD24E3"/>
    <w:rPr>
      <w:color w:val="800080" w:themeColor="followedHyperlink"/>
      <w:u w:val="single"/>
    </w:rPr>
  </w:style>
  <w:style w:type="paragraph" w:styleId="Header">
    <w:name w:val="header"/>
    <w:basedOn w:val="Normal"/>
    <w:link w:val="HeaderChar"/>
    <w:unhideWhenUsed/>
    <w:rsid w:val="00651A85"/>
    <w:pPr>
      <w:tabs>
        <w:tab w:val="center" w:pos="4680"/>
        <w:tab w:val="right" w:pos="9360"/>
      </w:tabs>
      <w:spacing w:after="0" w:line="240" w:lineRule="auto"/>
    </w:pPr>
  </w:style>
  <w:style w:type="character" w:customStyle="1" w:styleId="HeaderChar">
    <w:name w:val="Header Char"/>
    <w:basedOn w:val="DefaultParagraphFont"/>
    <w:link w:val="Header"/>
    <w:rsid w:val="00651A85"/>
  </w:style>
  <w:style w:type="paragraph" w:styleId="Footer">
    <w:name w:val="footer"/>
    <w:basedOn w:val="Normal"/>
    <w:link w:val="FooterChar"/>
    <w:unhideWhenUsed/>
    <w:rsid w:val="00651A85"/>
    <w:pPr>
      <w:tabs>
        <w:tab w:val="center" w:pos="4680"/>
        <w:tab w:val="right" w:pos="9360"/>
      </w:tabs>
      <w:spacing w:after="0" w:line="240" w:lineRule="auto"/>
    </w:pPr>
  </w:style>
  <w:style w:type="character" w:customStyle="1" w:styleId="FooterChar">
    <w:name w:val="Footer Char"/>
    <w:basedOn w:val="DefaultParagraphFont"/>
    <w:link w:val="Footer"/>
    <w:rsid w:val="00651A85"/>
  </w:style>
  <w:style w:type="character" w:styleId="CommentReference">
    <w:name w:val="annotation reference"/>
    <w:basedOn w:val="DefaultParagraphFont"/>
    <w:semiHidden/>
    <w:unhideWhenUsed/>
    <w:rsid w:val="00651A85"/>
    <w:rPr>
      <w:sz w:val="16"/>
      <w:szCs w:val="16"/>
    </w:rPr>
  </w:style>
  <w:style w:type="paragraph" w:styleId="CommentText">
    <w:name w:val="annotation text"/>
    <w:basedOn w:val="Normal"/>
    <w:link w:val="CommentTextChar"/>
    <w:semiHidden/>
    <w:unhideWhenUsed/>
    <w:rsid w:val="00651A85"/>
    <w:pPr>
      <w:spacing w:line="240" w:lineRule="auto"/>
    </w:pPr>
    <w:rPr>
      <w:sz w:val="20"/>
      <w:szCs w:val="20"/>
    </w:rPr>
  </w:style>
  <w:style w:type="character" w:customStyle="1" w:styleId="CommentTextChar">
    <w:name w:val="Comment Text Char"/>
    <w:basedOn w:val="DefaultParagraphFont"/>
    <w:link w:val="CommentText"/>
    <w:semiHidden/>
    <w:rsid w:val="00651A85"/>
    <w:rPr>
      <w:sz w:val="20"/>
      <w:szCs w:val="20"/>
    </w:rPr>
  </w:style>
  <w:style w:type="paragraph" w:styleId="CommentSubject">
    <w:name w:val="annotation subject"/>
    <w:basedOn w:val="CommentText"/>
    <w:next w:val="CommentText"/>
    <w:link w:val="CommentSubjectChar"/>
    <w:semiHidden/>
    <w:unhideWhenUsed/>
    <w:rsid w:val="00651A85"/>
    <w:rPr>
      <w:b/>
      <w:bCs/>
    </w:rPr>
  </w:style>
  <w:style w:type="character" w:customStyle="1" w:styleId="CommentSubjectChar">
    <w:name w:val="Comment Subject Char"/>
    <w:basedOn w:val="CommentTextChar"/>
    <w:link w:val="CommentSubject"/>
    <w:semiHidden/>
    <w:rsid w:val="00651A85"/>
    <w:rPr>
      <w:b/>
      <w:bCs/>
      <w:sz w:val="20"/>
      <w:szCs w:val="20"/>
    </w:rPr>
  </w:style>
  <w:style w:type="paragraph" w:styleId="PlainText">
    <w:name w:val="Plain Text"/>
    <w:basedOn w:val="Normal"/>
    <w:link w:val="PlainTextChar"/>
    <w:uiPriority w:val="99"/>
    <w:semiHidden/>
    <w:unhideWhenUsed/>
    <w:rsid w:val="009F427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F427F"/>
    <w:rPr>
      <w:rFonts w:ascii="Calibri" w:eastAsiaTheme="minorHAnsi" w:hAnsi="Calibri"/>
      <w:szCs w:val="21"/>
    </w:rPr>
  </w:style>
  <w:style w:type="character" w:customStyle="1" w:styleId="UnresolvedMention1">
    <w:name w:val="Unresolved Mention1"/>
    <w:basedOn w:val="DefaultParagraphFont"/>
    <w:uiPriority w:val="99"/>
    <w:semiHidden/>
    <w:unhideWhenUsed/>
    <w:rsid w:val="000F516F"/>
    <w:rPr>
      <w:color w:val="808080"/>
      <w:shd w:val="clear" w:color="auto" w:fill="E6E6E6"/>
    </w:rPr>
  </w:style>
  <w:style w:type="character" w:customStyle="1" w:styleId="UnresolvedMention">
    <w:name w:val="Unresolved Mention"/>
    <w:basedOn w:val="DefaultParagraphFont"/>
    <w:uiPriority w:val="99"/>
    <w:semiHidden/>
    <w:unhideWhenUsed/>
    <w:rsid w:val="00DB6E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762">
      <w:bodyDiv w:val="1"/>
      <w:marLeft w:val="0"/>
      <w:marRight w:val="0"/>
      <w:marTop w:val="0"/>
      <w:marBottom w:val="0"/>
      <w:divBdr>
        <w:top w:val="none" w:sz="0" w:space="0" w:color="auto"/>
        <w:left w:val="none" w:sz="0" w:space="0" w:color="auto"/>
        <w:bottom w:val="none" w:sz="0" w:space="0" w:color="auto"/>
        <w:right w:val="none" w:sz="0" w:space="0" w:color="auto"/>
      </w:divBdr>
    </w:div>
    <w:div w:id="932320604">
      <w:bodyDiv w:val="1"/>
      <w:marLeft w:val="0"/>
      <w:marRight w:val="0"/>
      <w:marTop w:val="0"/>
      <w:marBottom w:val="0"/>
      <w:divBdr>
        <w:top w:val="none" w:sz="0" w:space="0" w:color="auto"/>
        <w:left w:val="none" w:sz="0" w:space="0" w:color="auto"/>
        <w:bottom w:val="none" w:sz="0" w:space="0" w:color="auto"/>
        <w:right w:val="none" w:sz="0" w:space="0" w:color="auto"/>
      </w:divBdr>
    </w:div>
    <w:div w:id="1069117326">
      <w:bodyDiv w:val="1"/>
      <w:marLeft w:val="0"/>
      <w:marRight w:val="0"/>
      <w:marTop w:val="0"/>
      <w:marBottom w:val="0"/>
      <w:divBdr>
        <w:top w:val="none" w:sz="0" w:space="0" w:color="auto"/>
        <w:left w:val="none" w:sz="0" w:space="0" w:color="auto"/>
        <w:bottom w:val="none" w:sz="0" w:space="0" w:color="auto"/>
        <w:right w:val="none" w:sz="0" w:space="0" w:color="auto"/>
      </w:divBdr>
    </w:div>
    <w:div w:id="1243414815">
      <w:bodyDiv w:val="1"/>
      <w:marLeft w:val="0"/>
      <w:marRight w:val="0"/>
      <w:marTop w:val="0"/>
      <w:marBottom w:val="0"/>
      <w:divBdr>
        <w:top w:val="none" w:sz="0" w:space="0" w:color="auto"/>
        <w:left w:val="none" w:sz="0" w:space="0" w:color="auto"/>
        <w:bottom w:val="none" w:sz="0" w:space="0" w:color="auto"/>
        <w:right w:val="none" w:sz="0" w:space="0" w:color="auto"/>
      </w:divBdr>
    </w:div>
    <w:div w:id="1268392898">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660773114">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904367989">
      <w:bodyDiv w:val="1"/>
      <w:marLeft w:val="0"/>
      <w:marRight w:val="0"/>
      <w:marTop w:val="0"/>
      <w:marBottom w:val="0"/>
      <w:divBdr>
        <w:top w:val="none" w:sz="0" w:space="0" w:color="auto"/>
        <w:left w:val="none" w:sz="0" w:space="0" w:color="auto"/>
        <w:bottom w:val="none" w:sz="0" w:space="0" w:color="auto"/>
        <w:right w:val="none" w:sz="0" w:space="0" w:color="auto"/>
      </w:divBdr>
    </w:div>
    <w:div w:id="1904755148">
      <w:bodyDiv w:val="1"/>
      <w:marLeft w:val="0"/>
      <w:marRight w:val="0"/>
      <w:marTop w:val="0"/>
      <w:marBottom w:val="0"/>
      <w:divBdr>
        <w:top w:val="none" w:sz="0" w:space="0" w:color="auto"/>
        <w:left w:val="none" w:sz="0" w:space="0" w:color="auto"/>
        <w:bottom w:val="none" w:sz="0" w:space="0" w:color="auto"/>
        <w:right w:val="none" w:sz="0" w:space="0" w:color="auto"/>
      </w:divBdr>
    </w:div>
    <w:div w:id="1905410694">
      <w:bodyDiv w:val="1"/>
      <w:marLeft w:val="0"/>
      <w:marRight w:val="0"/>
      <w:marTop w:val="0"/>
      <w:marBottom w:val="0"/>
      <w:divBdr>
        <w:top w:val="none" w:sz="0" w:space="0" w:color="auto"/>
        <w:left w:val="none" w:sz="0" w:space="0" w:color="auto"/>
        <w:bottom w:val="none" w:sz="0" w:space="0" w:color="auto"/>
        <w:right w:val="none" w:sz="0" w:space="0" w:color="auto"/>
      </w:divBdr>
    </w:div>
    <w:div w:id="1984190864">
      <w:bodyDiv w:val="1"/>
      <w:marLeft w:val="0"/>
      <w:marRight w:val="0"/>
      <w:marTop w:val="0"/>
      <w:marBottom w:val="0"/>
      <w:divBdr>
        <w:top w:val="none" w:sz="0" w:space="0" w:color="auto"/>
        <w:left w:val="none" w:sz="0" w:space="0" w:color="auto"/>
        <w:bottom w:val="none" w:sz="0" w:space="0" w:color="auto"/>
        <w:right w:val="none" w:sz="0" w:space="0" w:color="auto"/>
      </w:divBdr>
    </w:div>
    <w:div w:id="1984239434">
      <w:bodyDiv w:val="1"/>
      <w:marLeft w:val="0"/>
      <w:marRight w:val="0"/>
      <w:marTop w:val="0"/>
      <w:marBottom w:val="0"/>
      <w:divBdr>
        <w:top w:val="none" w:sz="0" w:space="0" w:color="auto"/>
        <w:left w:val="none" w:sz="0" w:space="0" w:color="auto"/>
        <w:bottom w:val="none" w:sz="0" w:space="0" w:color="auto"/>
        <w:right w:val="none" w:sz="0" w:space="0" w:color="auto"/>
      </w:divBdr>
    </w:div>
    <w:div w:id="2044212304">
      <w:bodyDiv w:val="1"/>
      <w:marLeft w:val="0"/>
      <w:marRight w:val="0"/>
      <w:marTop w:val="0"/>
      <w:marBottom w:val="0"/>
      <w:divBdr>
        <w:top w:val="none" w:sz="0" w:space="0" w:color="auto"/>
        <w:left w:val="none" w:sz="0" w:space="0" w:color="auto"/>
        <w:bottom w:val="none" w:sz="0" w:space="0" w:color="auto"/>
        <w:right w:val="none" w:sz="0" w:space="0" w:color="auto"/>
      </w:divBdr>
    </w:div>
    <w:div w:id="20721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hdo.maine.gov/faqs_data.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hdo.maine.gov/_docs/ClaimConsolidationProposal170927%20klhLC.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fsdruginformation.com/ahfs-pharmacologic-therapeutic-classific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berconference.com/klharringt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6D23E00045148A1CF8440A33F244C" ma:contentTypeVersion="4" ma:contentTypeDescription="Create a new document." ma:contentTypeScope="" ma:versionID="196ac39aa6271e4cebb45244fe07795c">
  <xsd:schema xmlns:xsd="http://www.w3.org/2001/XMLSchema" xmlns:xs="http://www.w3.org/2001/XMLSchema" xmlns:p="http://schemas.microsoft.com/office/2006/metadata/properties" xmlns:ns1="http://schemas.microsoft.com/sharepoint/v3" xmlns:ns2="14c69b54-654f-400e-a09c-43330b06dbbe" xmlns:ns3="http://schemas.microsoft.com/sharepoint/v3/fields" targetNamespace="http://schemas.microsoft.com/office/2006/metadata/properties" ma:root="true" ma:fieldsID="b9f4578a1236d4d1da695f960aca5328" ns1:_="" ns2:_="" ns3:_="">
    <xsd:import namespace="http://schemas.microsoft.com/sharepoint/v3"/>
    <xsd:import namespace="14c69b54-654f-400e-a09c-43330b06dbbe"/>
    <xsd:import namespace="http://schemas.microsoft.com/sharepoint/v3/fields"/>
    <xsd:element name="properties">
      <xsd:complexType>
        <xsd:sequence>
          <xsd:element name="documentManagement">
            <xsd:complexType>
              <xsd:all>
                <xsd:element ref="ns2:Description0" minOccurs="0"/>
                <xsd:element ref="ns2:Meeting_x0020_Date" minOccurs="0"/>
                <xsd:element ref="ns2:MediaServiceMetadata" minOccurs="0"/>
                <xsd:element ref="ns2:MediaServiceFastMetadata" minOccurs="0"/>
                <xsd:element ref="ns1:StartDate"/>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2" ma:displayName="Start Date" ma:default="[today]" ma:format="DateTim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c69b54-654f-400e-a09c-43330b06dbb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Meeting_x0020_Date" ma:index="9" nillable="true" ma:displayName="Meeting Date" ma:default="[today]" ma:format="DateOnly" ma:internalName="Meeting_x0020_Dat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14c69b54-654f-400e-a09c-43330b06dbbe">2017-09-25T13:17:20+00:00</Meeting_x0020_Date>
    <_EndDate xmlns="http://schemas.microsoft.com/sharepoint/v3/fields">2017-09-25T13:17:20+00:00</_EndDate>
    <Description0 xmlns="14c69b54-654f-400e-a09c-43330b06dbbe" xsi:nil="true"/>
    <StartDate xmlns="http://schemas.microsoft.com/sharepoint/v3">2017-09-25T13:17:20+00:00</Start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BF653-DF89-4ACD-ABB0-BA3BB1E9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c69b54-654f-400e-a09c-43330b06db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EE1DC-D19F-4017-AFE9-16A52D76287E}">
  <ds:schemaRefs>
    <ds:schemaRef ds:uri="http://schemas.microsoft.com/office/2006/metadata/properties"/>
    <ds:schemaRef ds:uri="http://schemas.microsoft.com/office/infopath/2007/PartnerControls"/>
    <ds:schemaRef ds:uri="14c69b54-654f-400e-a09c-43330b06dbbe"/>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6ADDB331-C51A-44D9-98F5-A00B839E3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Linda</dc:creator>
  <cp:lastModifiedBy>Bonsant, Kimberly</cp:lastModifiedBy>
  <cp:revision>2</cp:revision>
  <dcterms:created xsi:type="dcterms:W3CDTF">2018-03-27T17:04:00Z</dcterms:created>
  <dcterms:modified xsi:type="dcterms:W3CDTF">2018-03-27T17:04:00Z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0x010100C916D23E00045148A1CF8440A33F244C</vt:lpwstr>
  </property>
</Properties>
</file>