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0652DBC4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2951AE">
        <w:rPr>
          <w:sz w:val="28"/>
          <w:szCs w:val="28"/>
        </w:rPr>
        <w:t>November 30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308FE8E4" w14:textId="18B5E8C6" w:rsidR="00070A77" w:rsidRPr="001D0534" w:rsidRDefault="00070A77" w:rsidP="001D0534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Calibri" w:eastAsiaTheme="minorHAnsi" w:hAnsi="Calibri" w:cs="Calibri"/>
          <w:b/>
          <w:bCs/>
        </w:rPr>
        <w:t>C</w:t>
      </w:r>
      <w:r w:rsidRPr="00070A77">
        <w:rPr>
          <w:rFonts w:ascii="Calibri" w:eastAsiaTheme="minorHAnsi" w:hAnsi="Calibri" w:cs="Calibri"/>
          <w:b/>
          <w:bCs/>
        </w:rPr>
        <w:t>omputer</w:t>
      </w:r>
      <w:r>
        <w:rPr>
          <w:rFonts w:ascii="Calibri" w:eastAsiaTheme="minorHAnsi" w:hAnsi="Calibri" w:cs="Calibri"/>
          <w:b/>
          <w:bCs/>
        </w:rPr>
        <w:t xml:space="preserve"> or</w:t>
      </w:r>
      <w:r w:rsidRPr="00070A77">
        <w:rPr>
          <w:rFonts w:ascii="Calibri" w:eastAsiaTheme="minorHAnsi" w:hAnsi="Calibri" w:cs="Calibri"/>
          <w:b/>
          <w:bCs/>
        </w:rPr>
        <w:t xml:space="preserve"> mobile app</w:t>
      </w:r>
      <w:r>
        <w:rPr>
          <w:rFonts w:ascii="Calibri" w:eastAsiaTheme="minorHAnsi" w:hAnsi="Calibri" w:cs="Calibri"/>
          <w:b/>
          <w:bCs/>
        </w:rPr>
        <w:t>:</w:t>
      </w:r>
      <w:r w:rsidRPr="00070A77">
        <w:rPr>
          <w:rFonts w:ascii="Calibri" w:eastAsiaTheme="minorHAnsi" w:hAnsi="Calibri" w:cs="Calibri"/>
          <w:b/>
          <w:bCs/>
        </w:rPr>
        <w:t xml:space="preserve"> </w:t>
      </w:r>
      <w:hyperlink r:id="rId11" w:tgtFrame="_blank" w:history="1">
        <w:r w:rsidR="001D053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926EF9" w14:textId="01E36372" w:rsidR="001D0534" w:rsidRDefault="001D0534" w:rsidP="001D0534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1D0534">
        <w:rPr>
          <w:rFonts w:ascii="Calibri" w:eastAsiaTheme="minorHAnsi" w:hAnsi="Calibri" w:cs="Calibri"/>
        </w:rPr>
        <w:t xml:space="preserve">Meeting ID: 230 209 047 027 Passcode: </w:t>
      </w:r>
      <w:proofErr w:type="spellStart"/>
      <w:r w:rsidRPr="001D0534">
        <w:rPr>
          <w:rFonts w:ascii="Calibri" w:eastAsiaTheme="minorHAnsi" w:hAnsi="Calibri" w:cs="Calibri"/>
        </w:rPr>
        <w:t>wTfKMV</w:t>
      </w:r>
      <w:proofErr w:type="spellEnd"/>
      <w:r w:rsidRPr="001D0534">
        <w:rPr>
          <w:rFonts w:ascii="Calibri" w:eastAsiaTheme="minorHAnsi" w:hAnsi="Calibri" w:cs="Calibri"/>
        </w:rPr>
        <w:t xml:space="preserve"> </w:t>
      </w:r>
    </w:p>
    <w:p w14:paraId="26E7B283" w14:textId="1CBDF384" w:rsidR="00070A77" w:rsidRDefault="00070A77" w:rsidP="001D0534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 </w:t>
      </w:r>
      <w:r w:rsidR="001D0534" w:rsidRPr="001D0534">
        <w:rPr>
          <w:rFonts w:ascii="Calibri" w:eastAsiaTheme="minorHAnsi" w:hAnsi="Calibri" w:cs="Calibri"/>
        </w:rPr>
        <w:t xml:space="preserve">+1 207-209-4724   </w:t>
      </w:r>
    </w:p>
    <w:p w14:paraId="28A2C683" w14:textId="5155DEA0" w:rsidR="00070A77" w:rsidRPr="00070A77" w:rsidRDefault="00070A77" w:rsidP="00070A77">
      <w:pPr>
        <w:spacing w:after="0" w:line="240" w:lineRule="auto"/>
        <w:jc w:val="center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Phone </w:t>
      </w:r>
      <w:r w:rsidRPr="00070A77">
        <w:rPr>
          <w:rFonts w:ascii="Calibri" w:eastAsiaTheme="minorHAnsi" w:hAnsi="Calibri" w:cs="Calibri"/>
        </w:rPr>
        <w:t xml:space="preserve">Conference ID: </w:t>
      </w:r>
      <w:r w:rsidR="001D0534" w:rsidRPr="001D0534">
        <w:rPr>
          <w:rFonts w:ascii="Calibri" w:eastAsiaTheme="minorHAnsi" w:hAnsi="Calibri" w:cs="Calibri"/>
        </w:rPr>
        <w:t>316</w:t>
      </w:r>
      <w:r w:rsidR="001D0534">
        <w:rPr>
          <w:rFonts w:ascii="Calibri" w:eastAsiaTheme="minorHAnsi" w:hAnsi="Calibri" w:cs="Calibri"/>
        </w:rPr>
        <w:t xml:space="preserve"> </w:t>
      </w:r>
      <w:r w:rsidR="001D0534" w:rsidRPr="001D0534">
        <w:rPr>
          <w:rFonts w:ascii="Calibri" w:eastAsiaTheme="minorHAnsi" w:hAnsi="Calibri" w:cs="Calibri"/>
        </w:rPr>
        <w:t>330</w:t>
      </w:r>
      <w:r w:rsidR="001D0534">
        <w:rPr>
          <w:rFonts w:ascii="Calibri" w:eastAsiaTheme="minorHAnsi" w:hAnsi="Calibri" w:cs="Calibri"/>
        </w:rPr>
        <w:t xml:space="preserve"> </w:t>
      </w:r>
      <w:r w:rsidR="001D0534" w:rsidRPr="001D0534">
        <w:rPr>
          <w:rFonts w:ascii="Calibri" w:eastAsiaTheme="minorHAnsi" w:hAnsi="Calibri" w:cs="Calibri"/>
        </w:rPr>
        <w:t>628#</w:t>
      </w:r>
    </w:p>
    <w:p w14:paraId="1169893C" w14:textId="77777777" w:rsidR="002C783A" w:rsidRDefault="002C783A" w:rsidP="002444E6">
      <w:pPr>
        <w:spacing w:after="0" w:line="240" w:lineRule="auto"/>
        <w:jc w:val="both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2BD6DFE4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the Outpatient User Group</w:t>
      </w:r>
      <w:r w:rsidR="00AA3801">
        <w:rPr>
          <w:rFonts w:eastAsia="Times New Roman" w:cstheme="minorHAnsi"/>
        </w:rPr>
        <w:t>-Data Users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79AF3292" w14:textId="77777777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2951AE">
        <w:rPr>
          <w:rFonts w:eastAsia="Times New Roman" w:cstheme="minorHAnsi"/>
        </w:rPr>
        <w:t xml:space="preserve">Chapter 730 Vital Statistics and Cancer Registry Data </w:t>
      </w:r>
      <w:r>
        <w:rPr>
          <w:rFonts w:eastAsia="Times New Roman" w:cstheme="minorHAnsi"/>
        </w:rPr>
        <w:t>Summary</w:t>
      </w:r>
    </w:p>
    <w:p w14:paraId="734151F5" w14:textId="510DDD2D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69E96172" w14:textId="499AA371" w:rsidR="009D6E71" w:rsidRDefault="009D6E71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Q4 2021 APCD Medicare Data – Scheduled for release the week of 11/28</w:t>
      </w:r>
    </w:p>
    <w:p w14:paraId="021FEB06" w14:textId="7B6EEF90" w:rsidR="002951AE" w:rsidRDefault="002951AE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Q2 2022 Hospital Inpatient – Scheduled for release the week of 12/5</w:t>
      </w:r>
    </w:p>
    <w:p w14:paraId="3BB595D2" w14:textId="4788EA71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2951AE">
        <w:rPr>
          <w:rFonts w:eastAsia="Times New Roman" w:cstheme="minorHAnsi"/>
        </w:rPr>
        <w:t>2</w:t>
      </w:r>
      <w:r w:rsidRPr="005D6BC6">
        <w:rPr>
          <w:rFonts w:eastAsia="Times New Roman" w:cstheme="minorHAnsi"/>
        </w:rPr>
        <w:t xml:space="preserve"> 2021 Hospital Outpatient – </w:t>
      </w:r>
      <w:r w:rsidR="00A036ED"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2951AE">
        <w:rPr>
          <w:rFonts w:eastAsia="Times New Roman" w:cstheme="minorHAnsi"/>
        </w:rPr>
        <w:t>12</w:t>
      </w:r>
      <w:r w:rsidR="007A7045">
        <w:rPr>
          <w:rFonts w:eastAsia="Times New Roman" w:cstheme="minorHAnsi"/>
        </w:rPr>
        <w:t>/</w:t>
      </w:r>
      <w:r w:rsidR="002951AE">
        <w:rPr>
          <w:rFonts w:eastAsia="Times New Roman" w:cstheme="minorHAnsi"/>
        </w:rPr>
        <w:t>19</w:t>
      </w:r>
    </w:p>
    <w:p w14:paraId="644DD297" w14:textId="450E7DDE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2951AE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202</w:t>
      </w:r>
      <w:r w:rsidR="00816586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7A7045">
        <w:rPr>
          <w:rFonts w:eastAsia="Times New Roman" w:cstheme="minorHAnsi"/>
        </w:rPr>
        <w:t>1/</w:t>
      </w:r>
      <w:r w:rsidR="002951AE">
        <w:rPr>
          <w:rFonts w:eastAsia="Times New Roman" w:cstheme="minorHAnsi"/>
        </w:rPr>
        <w:t>9</w:t>
      </w:r>
    </w:p>
    <w:p w14:paraId="3AE0B14F" w14:textId="2A3937EB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  <w:r w:rsidR="000B2EDD">
        <w:rPr>
          <w:rFonts w:eastAsia="Times New Roman" w:cstheme="minorHAnsi"/>
        </w:rPr>
        <w:t xml:space="preserve"> Updates – January 2023</w:t>
      </w:r>
    </w:p>
    <w:p w14:paraId="3418EA49" w14:textId="55987935" w:rsidR="002951AE" w:rsidRP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Quality </w:t>
      </w:r>
      <w:r w:rsidRPr="002951AE">
        <w:rPr>
          <w:rFonts w:eastAsia="Times New Roman" w:cstheme="minorHAnsi"/>
        </w:rPr>
        <w:t>Annual Review and Update of Data Intake Validation Rules</w:t>
      </w:r>
      <w:r>
        <w:rPr>
          <w:rFonts w:eastAsia="Times New Roman" w:cstheme="minorHAnsi"/>
        </w:rPr>
        <w:t xml:space="preserve"> - Early 2023</w:t>
      </w:r>
    </w:p>
    <w:p w14:paraId="768B450E" w14:textId="2FA6FBDC" w:rsidR="008D3336" w:rsidRPr="00BA4150" w:rsidRDefault="008D3336" w:rsidP="008D333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MHDO Data Elements and Data Sets – </w:t>
      </w:r>
      <w:hyperlink r:id="rId12" w:history="1">
        <w:r w:rsidRPr="00BA4150">
          <w:rPr>
            <w:rStyle w:val="Hyperlink"/>
            <w:rFonts w:eastAsia="Times New Roman" w:cstheme="minorHAnsi"/>
          </w:rPr>
          <w:t>Chapter 120</w:t>
        </w:r>
      </w:hyperlink>
    </w:p>
    <w:p w14:paraId="57E5203F" w14:textId="77777777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Updated Data Use Agreement: Complete – available on the MHDO website and data request portal</w:t>
      </w:r>
    </w:p>
    <w:p w14:paraId="0C12FBF6" w14:textId="60803841" w:rsidR="008D3336" w:rsidRDefault="008D3336" w:rsidP="008D3336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Updated Data Request Form: </w:t>
      </w:r>
      <w:r w:rsidR="001D0534">
        <w:rPr>
          <w:rFonts w:eastAsia="Times New Roman" w:cstheme="minorHAnsi"/>
        </w:rPr>
        <w:t>December 2022</w:t>
      </w:r>
    </w:p>
    <w:p w14:paraId="2A732372" w14:textId="77777777" w:rsidR="0061355F" w:rsidRPr="00AA3801" w:rsidRDefault="008D3336" w:rsidP="0061355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t xml:space="preserve">Geocoded Data - 11-digit census tract FIPS code: Complete – </w:t>
      </w:r>
      <w:r w:rsidR="0061355F">
        <w:rPr>
          <w:rFonts w:eastAsia="Times New Roman" w:cstheme="minorHAnsi"/>
        </w:rPr>
        <w:t>available to approved hospital and APCD data users in December</w:t>
      </w:r>
    </w:p>
    <w:p w14:paraId="578B69AF" w14:textId="1E23A309" w:rsidR="0061355F" w:rsidRPr="0061355F" w:rsidRDefault="008D3336" w:rsidP="007A59A7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t xml:space="preserve">Cancer-Incidence Registry: </w:t>
      </w:r>
      <w:r w:rsidR="001D0534" w:rsidRPr="0061355F">
        <w:rPr>
          <w:rFonts w:eastAsia="Times New Roman" w:cstheme="minorHAnsi"/>
        </w:rPr>
        <w:t xml:space="preserve">Complete - </w:t>
      </w:r>
      <w:r w:rsidR="0061355F" w:rsidRPr="0061355F">
        <w:rPr>
          <w:rFonts w:eastAsia="Times New Roman" w:cstheme="minorHAnsi"/>
        </w:rPr>
        <w:t>available to approved hospital and APCD data users in December</w:t>
      </w:r>
    </w:p>
    <w:p w14:paraId="5D55EB8D" w14:textId="1A624275" w:rsidR="002951AE" w:rsidRPr="0061355F" w:rsidRDefault="008D3336" w:rsidP="006A500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61355F">
        <w:rPr>
          <w:rFonts w:eastAsia="Times New Roman" w:cstheme="minorHAnsi"/>
        </w:rPr>
        <w:t xml:space="preserve">Vital Statistics Data: </w:t>
      </w:r>
      <w:r w:rsidR="002951AE" w:rsidRPr="0061355F">
        <w:rPr>
          <w:rFonts w:eastAsia="Times New Roman" w:cstheme="minorHAnsi"/>
        </w:rPr>
        <w:t>Complete - available to approved hospital and APCD data users</w:t>
      </w:r>
      <w:r w:rsidR="0061355F" w:rsidRPr="0061355F">
        <w:rPr>
          <w:rFonts w:eastAsia="Times New Roman" w:cstheme="minorHAnsi"/>
        </w:rPr>
        <w:t xml:space="preserve"> in December</w:t>
      </w:r>
    </w:p>
    <w:p w14:paraId="5C4A53E7" w14:textId="35234A7B" w:rsidR="008D3336" w:rsidRDefault="00207123" w:rsidP="00C613C2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2951AE">
        <w:rPr>
          <w:rFonts w:eastAsia="Times New Roman" w:cstheme="minorHAnsi"/>
        </w:rPr>
        <w:t>MHDO De-Identified Person Directory</w:t>
      </w:r>
      <w:r w:rsidR="008D3336" w:rsidRPr="002951AE">
        <w:rPr>
          <w:rFonts w:eastAsia="Times New Roman" w:cstheme="minorHAnsi"/>
        </w:rPr>
        <w:t xml:space="preserve">: </w:t>
      </w:r>
      <w:r w:rsidR="002951AE">
        <w:rPr>
          <w:rFonts w:eastAsia="Times New Roman" w:cstheme="minorHAnsi"/>
        </w:rPr>
        <w:t xml:space="preserve">December </w:t>
      </w:r>
      <w:r w:rsidR="008D3336" w:rsidRPr="002951AE">
        <w:rPr>
          <w:rFonts w:eastAsia="Times New Roman" w:cstheme="minorHAnsi"/>
        </w:rPr>
        <w:t>2022</w:t>
      </w:r>
    </w:p>
    <w:p w14:paraId="25ED0DD4" w14:textId="7B3FF9F7" w:rsidR="0061355F" w:rsidRPr="0061355F" w:rsidRDefault="0061355F" w:rsidP="0061355F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Provider Directory: Early 2023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3"/>
      <w:headerReference w:type="first" r:id="rId14"/>
      <w:footerReference w:type="first" r:id="rId15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8ED8" w14:textId="77777777" w:rsidR="0081281B" w:rsidRDefault="0081281B" w:rsidP="00651A85">
      <w:pPr>
        <w:spacing w:after="0" w:line="240" w:lineRule="auto"/>
      </w:pPr>
      <w:r>
        <w:separator/>
      </w:r>
    </w:p>
  </w:endnote>
  <w:endnote w:type="continuationSeparator" w:id="0">
    <w:p w14:paraId="3AEEDC94" w14:textId="77777777" w:rsidR="0081281B" w:rsidRDefault="0081281B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CF5F" w14:textId="77777777" w:rsidR="0081281B" w:rsidRDefault="0081281B" w:rsidP="00651A85">
      <w:pPr>
        <w:spacing w:after="0" w:line="240" w:lineRule="auto"/>
      </w:pPr>
      <w:r>
        <w:separator/>
      </w:r>
    </w:p>
  </w:footnote>
  <w:footnote w:type="continuationSeparator" w:id="0">
    <w:p w14:paraId="7FCD87C8" w14:textId="77777777" w:rsidR="0081281B" w:rsidRDefault="0081281B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0A77"/>
    <w:rsid w:val="000740A2"/>
    <w:rsid w:val="00083B1C"/>
    <w:rsid w:val="00084E23"/>
    <w:rsid w:val="00086537"/>
    <w:rsid w:val="0009411F"/>
    <w:rsid w:val="000B2EDD"/>
    <w:rsid w:val="000C1D24"/>
    <w:rsid w:val="000C29AB"/>
    <w:rsid w:val="000C2C8D"/>
    <w:rsid w:val="000E2266"/>
    <w:rsid w:val="000F0DB4"/>
    <w:rsid w:val="000F516F"/>
    <w:rsid w:val="00104327"/>
    <w:rsid w:val="001332D0"/>
    <w:rsid w:val="0013400F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B65E9"/>
    <w:rsid w:val="001C0E76"/>
    <w:rsid w:val="001C4EB6"/>
    <w:rsid w:val="001D0534"/>
    <w:rsid w:val="001D5250"/>
    <w:rsid w:val="001D753A"/>
    <w:rsid w:val="001E1343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583"/>
    <w:rsid w:val="00256F02"/>
    <w:rsid w:val="00261DE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F38"/>
    <w:rsid w:val="00390CF2"/>
    <w:rsid w:val="003935A7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213E8"/>
    <w:rsid w:val="00421553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60195D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281B"/>
    <w:rsid w:val="00816586"/>
    <w:rsid w:val="00822EDF"/>
    <w:rsid w:val="0082440D"/>
    <w:rsid w:val="00833500"/>
    <w:rsid w:val="00840C10"/>
    <w:rsid w:val="00850BF5"/>
    <w:rsid w:val="00861A9F"/>
    <w:rsid w:val="008658EC"/>
    <w:rsid w:val="0087447A"/>
    <w:rsid w:val="00892CF7"/>
    <w:rsid w:val="008A057B"/>
    <w:rsid w:val="008A1FEF"/>
    <w:rsid w:val="008A4957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72C4C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08D2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8D4"/>
    <w:rsid w:val="00DB65DD"/>
    <w:rsid w:val="00DB6E91"/>
    <w:rsid w:val="00DC4758"/>
    <w:rsid w:val="00DC6B09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27693"/>
    <w:rsid w:val="00E41072"/>
    <w:rsid w:val="00E426DE"/>
    <w:rsid w:val="00E43A37"/>
    <w:rsid w:val="00E55895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do.maine.gov/_finalStatutesRules/Chapter%20120%20Data%20Release%20Eff_220528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IyYjQzMjgtNTlmYS00Yjc4LTk4YjUtZjc2MTc0NjczYjY4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2022-11-30T18:24:00Z</dcterms:created>
  <dcterms:modified xsi:type="dcterms:W3CDTF">2022-11-30T18:24:00Z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