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9F2CFD" w:rsidTr="0037447C">
        <w:trPr>
          <w:trHeight w:val="1800"/>
        </w:trPr>
        <w:tc>
          <w:tcPr>
            <w:tcW w:w="4950" w:type="dxa"/>
            <w:vAlign w:val="center"/>
          </w:tcPr>
          <w:p w:rsidR="009F2CFD" w:rsidRDefault="00353F33" w:rsidP="009F2CF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62200" cy="990600"/>
                  <wp:effectExtent l="0" t="0" r="0" b="0"/>
                  <wp:docPr id="4" name="Picture 4" descr="MaineCD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eCD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9F2CFD" w:rsidRDefault="00353F33" w:rsidP="009F2CF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0250" cy="733425"/>
                  <wp:effectExtent l="0" t="0" r="0" b="0"/>
                  <wp:docPr id="5" name="Picture 5" descr="MQF Logo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F Logo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76" w:rsidRPr="0011176B" w:rsidRDefault="003E6F76" w:rsidP="00734B9E"/>
    <w:p w:rsidR="003864CD" w:rsidRPr="003864CD" w:rsidRDefault="00B30DD2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BDE0C36" wp14:editId="0087339C">
                <wp:simplePos x="0" y="0"/>
                <wp:positionH relativeFrom="page">
                  <wp:posOffset>970915</wp:posOffset>
                </wp:positionH>
                <wp:positionV relativeFrom="page">
                  <wp:posOffset>1971675</wp:posOffset>
                </wp:positionV>
                <wp:extent cx="5781675" cy="338455"/>
                <wp:effectExtent l="0" t="0" r="952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816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D0609" w:rsidRDefault="0050156B" w:rsidP="00734B9E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9D0609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0C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6.45pt;margin-top:155.25pt;width:455.25pt;height:26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B44828" w:rsidRPr="009D0609" w:rsidRDefault="0050156B" w:rsidP="00734B9E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9D0609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B44C6A9" wp14:editId="58861B9C">
                <wp:simplePos x="0" y="0"/>
                <wp:positionH relativeFrom="page">
                  <wp:posOffset>800100</wp:posOffset>
                </wp:positionH>
                <wp:positionV relativeFrom="page">
                  <wp:posOffset>1971675</wp:posOffset>
                </wp:positionV>
                <wp:extent cx="611441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441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1A5F7" id="AutoShape 7" o:spid="_x0000_s1026" style="position:absolute;margin-left:63pt;margin-top:155.25pt;width:481.45pt;height:22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7447C" w:rsidRPr="00CF1258" w:rsidRDefault="0037447C" w:rsidP="000F4D0F">
      <w:pPr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:rsidR="003864CD" w:rsidRPr="003864CD" w:rsidRDefault="003864CD" w:rsidP="003864CD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087329" w:rsidTr="00604798">
        <w:tc>
          <w:tcPr>
            <w:tcW w:w="4608" w:type="dxa"/>
            <w:vAlign w:val="center"/>
          </w:tcPr>
          <w:p w:rsidR="00087329" w:rsidRDefault="00604798" w:rsidP="00087329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Friday</w:t>
            </w:r>
            <w:r w:rsidR="0008732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 xml:space="preserve">, </w:t>
            </w:r>
            <w:r w:rsidR="002776B9" w:rsidRPr="005E47F4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A</w:t>
            </w:r>
            <w:r w:rsidR="00655318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ug</w:t>
            </w:r>
            <w:r w:rsidR="002776B9" w:rsidRPr="005E47F4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 xml:space="preserve">. </w:t>
            </w:r>
            <w:r w:rsidR="005E47F4" w:rsidRPr="005E47F4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25</w:t>
            </w:r>
            <w:r w:rsidR="002776B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, 2017</w:t>
            </w:r>
          </w:p>
          <w:p w:rsidR="00087329" w:rsidRPr="00087329" w:rsidRDefault="00087329" w:rsidP="00604798">
            <w:pPr>
              <w:spacing w:before="80" w:after="120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12:00 noon - 4</w:t>
            </w:r>
            <w:r w:rsidRPr="00B31679"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  <w:t>:00 p.m.</w:t>
            </w:r>
          </w:p>
        </w:tc>
        <w:tc>
          <w:tcPr>
            <w:tcW w:w="5490" w:type="dxa"/>
          </w:tcPr>
          <w:p w:rsidR="00F21F7C" w:rsidRDefault="00F21F7C" w:rsidP="002B7FC2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 w:rsidRPr="00F21F7C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Pine Tree Room</w:t>
            </w: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2B7FC2" w:rsidRDefault="002B7FC2" w:rsidP="002B7FC2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2 Anthony Avenue</w:t>
            </w:r>
          </w:p>
          <w:p w:rsidR="002B7FC2" w:rsidRPr="00F42194" w:rsidRDefault="002B7FC2" w:rsidP="002B7FC2">
            <w:pPr>
              <w:jc w:val="center"/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Augusta, </w:t>
            </w:r>
            <w:r w:rsidRPr="00F42194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Maine</w:t>
            </w:r>
            <w:r w:rsidRPr="00F42194"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087329" w:rsidRPr="00087329" w:rsidRDefault="00604798" w:rsidP="00DF3AE4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Or call:  </w:t>
            </w:r>
            <w:r w:rsidR="00DF3AE4" w:rsidRPr="00DF3AE4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 xml:space="preserve">877-455-0244  </w:t>
            </w:r>
            <w:r w:rsidR="00DF3AE4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br/>
              <w:t>Conf. C</w:t>
            </w:r>
            <w:r w:rsidR="00DF3AE4" w:rsidRPr="00DF3AE4"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ode:  1546316229</w:t>
            </w:r>
          </w:p>
        </w:tc>
      </w:tr>
    </w:tbl>
    <w:p w:rsidR="00BC76C1" w:rsidRPr="00BC76C1" w:rsidRDefault="00BC76C1" w:rsidP="00BC76C1">
      <w:pPr>
        <w:rPr>
          <w:b/>
          <w:bCs/>
          <w:color w:val="auto"/>
          <w:sz w:val="16"/>
          <w:szCs w:val="28"/>
          <w:u w:val="single"/>
        </w:rPr>
      </w:pPr>
    </w:p>
    <w:p w:rsidR="003B1C6B" w:rsidRPr="00AC1A64" w:rsidRDefault="003B1C6B" w:rsidP="005E47F4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right w:val="single" w:sz="18" w:space="4" w:color="A6A6A6" w:themeColor="background1" w:themeShade="A6"/>
        </w:pBdr>
        <w:spacing w:before="240"/>
        <w:ind w:right="-7"/>
        <w:jc w:val="center"/>
        <w:rPr>
          <w:b/>
          <w:bCs/>
          <w:color w:val="FF0000"/>
          <w:kern w:val="0"/>
          <w:sz w:val="28"/>
          <w:szCs w:val="28"/>
          <w:u w:val="single"/>
        </w:rPr>
      </w:pPr>
      <w:r w:rsidRPr="00AC1A64">
        <w:rPr>
          <w:b/>
          <w:bCs/>
          <w:color w:val="FF0000"/>
          <w:sz w:val="28"/>
          <w:szCs w:val="28"/>
          <w:u w:val="single"/>
        </w:rPr>
        <w:t>Allergy Alert!</w:t>
      </w:r>
    </w:p>
    <w:p w:rsidR="003B1C6B" w:rsidRPr="00100813" w:rsidRDefault="003B1C6B" w:rsidP="005E47F4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right w:val="single" w:sz="18" w:space="4" w:color="A6A6A6" w:themeColor="background1" w:themeShade="A6"/>
        </w:pBdr>
        <w:spacing w:before="120"/>
        <w:ind w:right="-7"/>
        <w:rPr>
          <w:rFonts w:ascii="Calibri" w:hAnsi="Calibri"/>
          <w:b/>
          <w:bCs/>
          <w:color w:val="FF0000"/>
          <w:sz w:val="24"/>
          <w:szCs w:val="28"/>
        </w:rPr>
      </w:pPr>
      <w:r w:rsidRPr="00AC1A64">
        <w:rPr>
          <w:b/>
          <w:bCs/>
          <w:color w:val="FF0000"/>
          <w:sz w:val="24"/>
          <w:szCs w:val="28"/>
        </w:rPr>
        <w:t xml:space="preserve">Due to a </w:t>
      </w:r>
      <w:r w:rsidRPr="00AC1A64">
        <w:rPr>
          <w:b/>
          <w:bCs/>
          <w:i/>
          <w:iCs/>
          <w:color w:val="FF0000"/>
          <w:sz w:val="24"/>
          <w:szCs w:val="28"/>
        </w:rPr>
        <w:t xml:space="preserve">severe medical </w:t>
      </w:r>
      <w:r w:rsidRPr="00100813">
        <w:rPr>
          <w:b/>
          <w:bCs/>
          <w:i/>
          <w:iCs/>
          <w:color w:val="FF0000"/>
          <w:sz w:val="24"/>
          <w:szCs w:val="28"/>
        </w:rPr>
        <w:t>condition</w:t>
      </w:r>
      <w:r w:rsidRPr="00100813">
        <w:rPr>
          <w:b/>
          <w:bCs/>
          <w:color w:val="FF0000"/>
          <w:sz w:val="24"/>
          <w:szCs w:val="28"/>
        </w:rPr>
        <w:t xml:space="preserve">, all types of peanuts and tree nuts or foods, beverages and other products containing them are banned from the 2 </w:t>
      </w:r>
      <w:r w:rsidR="00E502DB" w:rsidRPr="00100813">
        <w:rPr>
          <w:b/>
          <w:bCs/>
          <w:color w:val="FF0000"/>
          <w:sz w:val="24"/>
          <w:szCs w:val="28"/>
        </w:rPr>
        <w:t xml:space="preserve">Anthony Avenue </w:t>
      </w:r>
      <w:r w:rsidRPr="00100813">
        <w:rPr>
          <w:b/>
          <w:bCs/>
          <w:color w:val="FF0000"/>
          <w:sz w:val="24"/>
          <w:szCs w:val="28"/>
        </w:rPr>
        <w:t>building effective immediately.  It is the expectation that all visitors will comply with this directive.</w:t>
      </w:r>
    </w:p>
    <w:p w:rsidR="003B1C6B" w:rsidRPr="00AC1A64" w:rsidRDefault="003B1C6B" w:rsidP="005E47F4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right w:val="single" w:sz="18" w:space="4" w:color="A6A6A6" w:themeColor="background1" w:themeShade="A6"/>
        </w:pBdr>
        <w:spacing w:before="120"/>
        <w:ind w:right="-7"/>
        <w:rPr>
          <w:b/>
          <w:bCs/>
          <w:color w:val="FF0000"/>
          <w:sz w:val="24"/>
          <w:szCs w:val="28"/>
        </w:rPr>
      </w:pPr>
      <w:r w:rsidRPr="00100813">
        <w:rPr>
          <w:b/>
          <w:bCs/>
          <w:color w:val="FF0000"/>
          <w:sz w:val="24"/>
          <w:szCs w:val="28"/>
        </w:rPr>
        <w:t>Please remember tha</w:t>
      </w:r>
      <w:r w:rsidRPr="00AC1A64">
        <w:rPr>
          <w:b/>
          <w:bCs/>
          <w:color w:val="FF0000"/>
          <w:sz w:val="24"/>
          <w:szCs w:val="28"/>
        </w:rPr>
        <w:t>t 2 Anthony Avenue is a fragrance-free building.</w:t>
      </w:r>
    </w:p>
    <w:p w:rsidR="00AC1A64" w:rsidRPr="00AC1A64" w:rsidRDefault="00AC1A64" w:rsidP="00B30DD2">
      <w:pPr>
        <w:pBdr>
          <w:left w:val="single" w:sz="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rPr>
          <w:b/>
          <w:bCs/>
          <w:color w:val="FF0000"/>
          <w:sz w:val="16"/>
          <w:szCs w:val="28"/>
        </w:rPr>
      </w:pPr>
      <w:r w:rsidRPr="00AC1A64">
        <w:rPr>
          <w:b/>
          <w:bCs/>
          <w:color w:val="FF0000"/>
          <w:sz w:val="2"/>
          <w:szCs w:val="12"/>
        </w:rPr>
        <w:t xml:space="preserve"> </w:t>
      </w:r>
    </w:p>
    <w:p w:rsidR="00604798" w:rsidRPr="00D52048" w:rsidRDefault="00604798" w:rsidP="00A83B3A">
      <w:pPr>
        <w:pStyle w:val="ListParagraph"/>
        <w:tabs>
          <w:tab w:val="left" w:pos="2250"/>
        </w:tabs>
        <w:spacing w:before="320"/>
        <w:ind w:left="2250" w:hanging="1890"/>
        <w:rPr>
          <w:rFonts w:ascii="Tahoma" w:hAnsi="Tahoma" w:cs="Tahoma"/>
        </w:rPr>
      </w:pPr>
      <w:r w:rsidRPr="00D52048">
        <w:rPr>
          <w:rFonts w:ascii="Tahoma" w:hAnsi="Tahoma" w:cs="Tahoma"/>
        </w:rPr>
        <w:t>12:00 – 12:10 pm</w:t>
      </w:r>
      <w:r w:rsidRPr="00D52048">
        <w:rPr>
          <w:rFonts w:ascii="Tahoma" w:hAnsi="Tahoma" w:cs="Tahoma"/>
        </w:rPr>
        <w:tab/>
        <w:t xml:space="preserve">Introductions and </w:t>
      </w:r>
      <w:r w:rsidR="0008651B">
        <w:rPr>
          <w:rFonts w:ascii="Tahoma" w:hAnsi="Tahoma" w:cs="Tahoma"/>
        </w:rPr>
        <w:t>o</w:t>
      </w:r>
      <w:r w:rsidRPr="00D52048">
        <w:rPr>
          <w:rFonts w:ascii="Tahoma" w:hAnsi="Tahoma" w:cs="Tahoma"/>
        </w:rPr>
        <w:t xml:space="preserve">pening </w:t>
      </w:r>
      <w:r w:rsidR="0008651B">
        <w:rPr>
          <w:rFonts w:ascii="Tahoma" w:hAnsi="Tahoma" w:cs="Tahoma"/>
        </w:rPr>
        <w:t>c</w:t>
      </w:r>
      <w:r w:rsidRPr="00D52048">
        <w:rPr>
          <w:rFonts w:ascii="Tahoma" w:hAnsi="Tahoma" w:cs="Tahoma"/>
        </w:rPr>
        <w:t>omments</w:t>
      </w:r>
      <w:r w:rsidR="00A83B3A">
        <w:rPr>
          <w:rFonts w:ascii="Tahoma" w:hAnsi="Tahoma" w:cs="Tahoma"/>
        </w:rPr>
        <w:br/>
        <w:t>Welcome new members and guests</w:t>
      </w:r>
    </w:p>
    <w:p w:rsidR="00604798" w:rsidRPr="00D52048" w:rsidRDefault="00604798" w:rsidP="00B30DD2">
      <w:pPr>
        <w:pStyle w:val="ListParagraph"/>
        <w:tabs>
          <w:tab w:val="left" w:pos="2250"/>
        </w:tabs>
        <w:spacing w:before="18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12:10 – 12:</w:t>
      </w:r>
      <w:r w:rsidR="0008651B">
        <w:rPr>
          <w:rFonts w:ascii="Tahoma" w:hAnsi="Tahoma" w:cs="Tahoma"/>
        </w:rPr>
        <w:t>2</w:t>
      </w:r>
      <w:r w:rsidR="00D525B6">
        <w:rPr>
          <w:rFonts w:ascii="Tahoma" w:hAnsi="Tahoma" w:cs="Tahoma"/>
        </w:rPr>
        <w:t>0</w:t>
      </w:r>
      <w:r w:rsidRPr="00D52048">
        <w:rPr>
          <w:rFonts w:ascii="Tahoma" w:hAnsi="Tahoma" w:cs="Tahoma"/>
        </w:rPr>
        <w:t xml:space="preserve"> pm</w:t>
      </w:r>
      <w:r w:rsidRPr="00D52048">
        <w:rPr>
          <w:rFonts w:ascii="Tahoma" w:hAnsi="Tahoma" w:cs="Tahoma"/>
        </w:rPr>
        <w:tab/>
      </w:r>
      <w:r w:rsidR="0008651B">
        <w:rPr>
          <w:rFonts w:ascii="Tahoma" w:hAnsi="Tahoma" w:cs="Tahoma"/>
        </w:rPr>
        <w:t>Review of the minutes</w:t>
      </w:r>
    </w:p>
    <w:p w:rsidR="00A83B3A" w:rsidRDefault="001F2DF0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C22539">
        <w:rPr>
          <w:rFonts w:ascii="Tahoma" w:hAnsi="Tahoma" w:cs="Tahoma"/>
        </w:rPr>
        <w:t>2:</w:t>
      </w:r>
      <w:r w:rsidR="007A0871">
        <w:rPr>
          <w:rFonts w:ascii="Tahoma" w:hAnsi="Tahoma" w:cs="Tahoma"/>
        </w:rPr>
        <w:t>20</w:t>
      </w:r>
      <w:r w:rsidR="00C5056B">
        <w:rPr>
          <w:rFonts w:ascii="Tahoma" w:hAnsi="Tahoma" w:cs="Tahoma"/>
        </w:rPr>
        <w:t xml:space="preserve"> – </w:t>
      </w:r>
      <w:r w:rsidR="003F33DB">
        <w:rPr>
          <w:rFonts w:ascii="Tahoma" w:hAnsi="Tahoma" w:cs="Tahoma"/>
        </w:rPr>
        <w:t>12:</w:t>
      </w:r>
      <w:r w:rsidR="005E47F4">
        <w:rPr>
          <w:rFonts w:ascii="Tahoma" w:hAnsi="Tahoma" w:cs="Tahoma"/>
        </w:rPr>
        <w:t>4</w:t>
      </w:r>
      <w:r w:rsidR="003F33DB">
        <w:rPr>
          <w:rFonts w:ascii="Tahoma" w:hAnsi="Tahoma" w:cs="Tahoma"/>
        </w:rPr>
        <w:t>0</w:t>
      </w:r>
      <w:r w:rsidR="00C5056B">
        <w:rPr>
          <w:rFonts w:ascii="Tahoma" w:hAnsi="Tahoma" w:cs="Tahoma"/>
        </w:rPr>
        <w:t xml:space="preserve"> pm</w:t>
      </w:r>
      <w:r w:rsidR="000A185B">
        <w:rPr>
          <w:rFonts w:ascii="Tahoma" w:hAnsi="Tahoma" w:cs="Tahoma"/>
        </w:rPr>
        <w:tab/>
      </w:r>
      <w:r w:rsidR="00A83B3A">
        <w:rPr>
          <w:rFonts w:ascii="Tahoma" w:hAnsi="Tahoma" w:cs="Tahoma"/>
        </w:rPr>
        <w:t xml:space="preserve">Summary of new and pending HAI state legislation and </w:t>
      </w:r>
      <w:r w:rsidR="00A83B3A">
        <w:rPr>
          <w:rFonts w:ascii="Tahoma" w:hAnsi="Tahoma" w:cs="Tahoma"/>
        </w:rPr>
        <w:br/>
      </w:r>
      <w:r w:rsidR="00A83B3A" w:rsidRPr="007A5F09">
        <w:rPr>
          <w:rFonts w:ascii="Tahoma" w:hAnsi="Tahoma" w:cs="Tahoma"/>
        </w:rPr>
        <w:t>Council of State and Territorial Epidemiologists</w:t>
      </w:r>
      <w:r w:rsidR="00A83B3A">
        <w:rPr>
          <w:rFonts w:ascii="Tahoma" w:hAnsi="Tahoma" w:cs="Tahoma"/>
        </w:rPr>
        <w:t xml:space="preserve"> position statements</w:t>
      </w:r>
    </w:p>
    <w:p w:rsidR="005E47F4" w:rsidRDefault="005E47F4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12:40 – 12:50 pm</w:t>
      </w:r>
      <w:r>
        <w:rPr>
          <w:rFonts w:ascii="Tahoma" w:hAnsi="Tahoma" w:cs="Tahoma"/>
        </w:rPr>
        <w:tab/>
        <w:t>Progress report</w:t>
      </w:r>
    </w:p>
    <w:p w:rsidR="007A5F09" w:rsidRDefault="003F33DB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12:</w:t>
      </w:r>
      <w:r w:rsidR="00A83B3A">
        <w:rPr>
          <w:rFonts w:ascii="Tahoma" w:hAnsi="Tahoma" w:cs="Tahoma"/>
        </w:rPr>
        <w:t>5</w:t>
      </w:r>
      <w:r>
        <w:rPr>
          <w:rFonts w:ascii="Tahoma" w:hAnsi="Tahoma" w:cs="Tahoma"/>
        </w:rPr>
        <w:t>0 – 1:</w:t>
      </w:r>
      <w:r w:rsidR="00A83B3A">
        <w:rPr>
          <w:rFonts w:ascii="Tahoma" w:hAnsi="Tahoma" w:cs="Tahoma"/>
        </w:rPr>
        <w:t>5</w:t>
      </w:r>
      <w:r>
        <w:rPr>
          <w:rFonts w:ascii="Tahoma" w:hAnsi="Tahoma" w:cs="Tahoma"/>
        </w:rPr>
        <w:t>0 pm</w:t>
      </w:r>
      <w:r>
        <w:rPr>
          <w:rFonts w:ascii="Tahoma" w:hAnsi="Tahoma" w:cs="Tahoma"/>
        </w:rPr>
        <w:tab/>
      </w:r>
      <w:r w:rsidR="00A83B3A">
        <w:rPr>
          <w:rFonts w:ascii="Tahoma" w:hAnsi="Tahoma" w:cs="Tahoma"/>
        </w:rPr>
        <w:t>Old business:  Chapter 270</w:t>
      </w:r>
    </w:p>
    <w:p w:rsidR="007A5F09" w:rsidRPr="007A5F09" w:rsidRDefault="007A5F09" w:rsidP="007A5F09">
      <w:pPr>
        <w:pStyle w:val="ListParagraph"/>
        <w:numPr>
          <w:ilvl w:val="0"/>
          <w:numId w:val="13"/>
        </w:numPr>
        <w:tabs>
          <w:tab w:val="left" w:pos="2250"/>
        </w:tabs>
        <w:spacing w:before="60"/>
        <w:ind w:left="2794"/>
        <w:rPr>
          <w:rFonts w:ascii="Tahoma" w:hAnsi="Tahoma" w:cs="Tahoma"/>
        </w:rPr>
      </w:pPr>
      <w:r w:rsidRPr="007A5F09">
        <w:rPr>
          <w:rFonts w:ascii="Tahoma" w:hAnsi="Tahoma" w:cs="Tahoma"/>
        </w:rPr>
        <w:t>Acute Care</w:t>
      </w:r>
    </w:p>
    <w:p w:rsidR="007A5F09" w:rsidRPr="007A5F09" w:rsidRDefault="007A5F09" w:rsidP="007A5F09">
      <w:pPr>
        <w:pStyle w:val="ListParagraph"/>
        <w:numPr>
          <w:ilvl w:val="0"/>
          <w:numId w:val="13"/>
        </w:numPr>
        <w:tabs>
          <w:tab w:val="left" w:pos="2250"/>
        </w:tabs>
        <w:spacing w:before="60"/>
        <w:ind w:left="2794"/>
        <w:rPr>
          <w:rFonts w:ascii="Tahoma" w:hAnsi="Tahoma" w:cs="Tahoma"/>
        </w:rPr>
      </w:pPr>
      <w:r w:rsidRPr="007A5F09">
        <w:rPr>
          <w:rFonts w:ascii="Tahoma" w:hAnsi="Tahoma" w:cs="Tahoma"/>
        </w:rPr>
        <w:t>Nursing Home</w:t>
      </w:r>
    </w:p>
    <w:p w:rsidR="007A5F09" w:rsidRPr="007A5F09" w:rsidRDefault="007A5F09" w:rsidP="007A5F09">
      <w:pPr>
        <w:pStyle w:val="ListParagraph"/>
        <w:numPr>
          <w:ilvl w:val="0"/>
          <w:numId w:val="13"/>
        </w:numPr>
        <w:tabs>
          <w:tab w:val="left" w:pos="2250"/>
        </w:tabs>
        <w:spacing w:before="60"/>
        <w:ind w:left="2794"/>
        <w:rPr>
          <w:rFonts w:ascii="Tahoma" w:hAnsi="Tahoma" w:cs="Tahoma"/>
        </w:rPr>
      </w:pPr>
      <w:r w:rsidRPr="007A5F09">
        <w:rPr>
          <w:rFonts w:ascii="Tahoma" w:hAnsi="Tahoma" w:cs="Tahoma"/>
        </w:rPr>
        <w:t>Dialysis</w:t>
      </w:r>
    </w:p>
    <w:p w:rsidR="001D4660" w:rsidRDefault="001F2DF0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08651B">
        <w:rPr>
          <w:rFonts w:ascii="Tahoma" w:hAnsi="Tahoma" w:cs="Tahoma"/>
        </w:rPr>
        <w:t>:</w:t>
      </w:r>
      <w:r w:rsidR="00A83B3A">
        <w:rPr>
          <w:rFonts w:ascii="Tahoma" w:hAnsi="Tahoma" w:cs="Tahoma"/>
        </w:rPr>
        <w:t>5</w:t>
      </w:r>
      <w:r w:rsidR="007A0871">
        <w:rPr>
          <w:rFonts w:ascii="Tahoma" w:hAnsi="Tahoma" w:cs="Tahoma"/>
        </w:rPr>
        <w:t>0</w:t>
      </w:r>
      <w:r w:rsidR="00287A54">
        <w:rPr>
          <w:rFonts w:ascii="Tahoma" w:hAnsi="Tahoma" w:cs="Tahoma"/>
        </w:rPr>
        <w:t xml:space="preserve"> – </w:t>
      </w:r>
      <w:r w:rsidR="00A83B3A">
        <w:rPr>
          <w:rFonts w:ascii="Tahoma" w:hAnsi="Tahoma" w:cs="Tahoma"/>
        </w:rPr>
        <w:t>3</w:t>
      </w:r>
      <w:r w:rsidR="00287A54">
        <w:rPr>
          <w:rFonts w:ascii="Tahoma" w:hAnsi="Tahoma" w:cs="Tahoma"/>
        </w:rPr>
        <w:t>:</w:t>
      </w:r>
      <w:r w:rsidR="00A83B3A">
        <w:rPr>
          <w:rFonts w:ascii="Tahoma" w:hAnsi="Tahoma" w:cs="Tahoma"/>
        </w:rPr>
        <w:t>0</w:t>
      </w:r>
      <w:r w:rsidR="007A0871">
        <w:rPr>
          <w:rFonts w:ascii="Tahoma" w:hAnsi="Tahoma" w:cs="Tahoma"/>
        </w:rPr>
        <w:t>0</w:t>
      </w:r>
      <w:r w:rsidR="00287A54">
        <w:rPr>
          <w:rFonts w:ascii="Tahoma" w:hAnsi="Tahoma" w:cs="Tahoma"/>
        </w:rPr>
        <w:t xml:space="preserve"> pm</w:t>
      </w:r>
      <w:r w:rsidR="00287A54">
        <w:rPr>
          <w:rFonts w:ascii="Tahoma" w:hAnsi="Tahoma" w:cs="Tahoma"/>
        </w:rPr>
        <w:tab/>
      </w:r>
      <w:r w:rsidR="00C735D4">
        <w:rPr>
          <w:rFonts w:ascii="Tahoma" w:hAnsi="Tahoma" w:cs="Tahoma"/>
        </w:rPr>
        <w:t xml:space="preserve">New business:  </w:t>
      </w:r>
      <w:r w:rsidR="00005A46">
        <w:rPr>
          <w:rFonts w:ascii="Tahoma" w:hAnsi="Tahoma" w:cs="Tahoma"/>
        </w:rPr>
        <w:t>Inter-facility communication</w:t>
      </w:r>
    </w:p>
    <w:p w:rsidR="001D4660" w:rsidRPr="00F42194" w:rsidRDefault="00A83B3A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2539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="007A0871">
        <w:rPr>
          <w:rFonts w:ascii="Tahoma" w:hAnsi="Tahoma" w:cs="Tahoma"/>
        </w:rPr>
        <w:t>0 – 3:</w:t>
      </w:r>
      <w:r w:rsidR="003C6066">
        <w:rPr>
          <w:rFonts w:ascii="Tahoma" w:hAnsi="Tahoma" w:cs="Tahoma"/>
        </w:rPr>
        <w:t>20</w:t>
      </w:r>
      <w:r w:rsidR="00C22539">
        <w:rPr>
          <w:rFonts w:ascii="Tahoma" w:hAnsi="Tahoma" w:cs="Tahoma"/>
        </w:rPr>
        <w:t xml:space="preserve"> pm</w:t>
      </w:r>
      <w:r w:rsidR="00C22539">
        <w:rPr>
          <w:rFonts w:ascii="Tahoma" w:hAnsi="Tahoma" w:cs="Tahoma"/>
        </w:rPr>
        <w:tab/>
      </w:r>
      <w:r w:rsidR="003C6066" w:rsidRPr="0008651B">
        <w:rPr>
          <w:rFonts w:ascii="Tahoma" w:hAnsi="Tahoma" w:cs="Tahoma"/>
        </w:rPr>
        <w:t>Public Comments</w:t>
      </w:r>
    </w:p>
    <w:p w:rsidR="00604798" w:rsidRDefault="0008651B" w:rsidP="00B30DD2">
      <w:pPr>
        <w:pStyle w:val="ListParagraph"/>
        <w:tabs>
          <w:tab w:val="left" w:pos="2250"/>
        </w:tabs>
        <w:spacing w:before="240"/>
        <w:ind w:left="2246" w:hanging="1886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3C6066">
        <w:rPr>
          <w:rFonts w:ascii="Tahoma" w:hAnsi="Tahoma" w:cs="Tahoma"/>
        </w:rPr>
        <w:t>20</w:t>
      </w:r>
      <w:r w:rsidR="00604798" w:rsidRPr="00D52048">
        <w:rPr>
          <w:rFonts w:ascii="Tahoma" w:hAnsi="Tahoma" w:cs="Tahoma"/>
        </w:rPr>
        <w:t xml:space="preserve"> –</w:t>
      </w:r>
      <w:r w:rsidR="006047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3C6066">
        <w:rPr>
          <w:rFonts w:ascii="Tahoma" w:hAnsi="Tahoma" w:cs="Tahoma"/>
        </w:rPr>
        <w:t>40</w:t>
      </w:r>
      <w:r w:rsidR="00D84F2A">
        <w:rPr>
          <w:rFonts w:ascii="Tahoma" w:hAnsi="Tahoma" w:cs="Tahoma"/>
        </w:rPr>
        <w:t xml:space="preserve"> </w:t>
      </w:r>
      <w:r w:rsidR="00604798" w:rsidRPr="00D52048">
        <w:rPr>
          <w:rFonts w:ascii="Tahoma" w:hAnsi="Tahoma" w:cs="Tahoma"/>
        </w:rPr>
        <w:t>pm</w:t>
      </w:r>
      <w:r w:rsidR="00604798" w:rsidRPr="00D52048">
        <w:rPr>
          <w:rFonts w:ascii="Tahoma" w:hAnsi="Tahoma" w:cs="Tahoma"/>
        </w:rPr>
        <w:tab/>
      </w:r>
      <w:r w:rsidR="003C6066" w:rsidRPr="00D52048">
        <w:rPr>
          <w:rFonts w:ascii="Tahoma" w:hAnsi="Tahoma" w:cs="Tahoma"/>
        </w:rPr>
        <w:t>Meeting Evaluation</w:t>
      </w:r>
    </w:p>
    <w:p w:rsidR="003C6066" w:rsidRDefault="007A0871" w:rsidP="003C6066">
      <w:pPr>
        <w:pStyle w:val="ListParagraph"/>
        <w:tabs>
          <w:tab w:val="left" w:pos="2250"/>
        </w:tabs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3:</w:t>
      </w:r>
      <w:r w:rsidR="00723715">
        <w:rPr>
          <w:rFonts w:ascii="Tahoma" w:hAnsi="Tahoma" w:cs="Tahoma"/>
        </w:rPr>
        <w:t>4</w:t>
      </w:r>
      <w:r w:rsidR="003C6066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– </w:t>
      </w:r>
      <w:r w:rsidR="00723715">
        <w:rPr>
          <w:rFonts w:ascii="Tahoma" w:hAnsi="Tahoma" w:cs="Tahoma"/>
        </w:rPr>
        <w:t>4</w:t>
      </w:r>
      <w:r>
        <w:rPr>
          <w:rFonts w:ascii="Tahoma" w:hAnsi="Tahoma" w:cs="Tahoma"/>
        </w:rPr>
        <w:t>:</w:t>
      </w:r>
      <w:r w:rsidR="00723715">
        <w:rPr>
          <w:rFonts w:ascii="Tahoma" w:hAnsi="Tahoma" w:cs="Tahoma"/>
        </w:rPr>
        <w:t>0</w:t>
      </w:r>
      <w:r w:rsidR="0001750E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</w:r>
      <w:r w:rsidR="003C6066">
        <w:rPr>
          <w:rFonts w:ascii="Tahoma" w:hAnsi="Tahoma" w:cs="Tahoma"/>
        </w:rPr>
        <w:t>Next meeting and parking lot</w:t>
      </w:r>
      <w:r w:rsidR="005E47F4">
        <w:rPr>
          <w:rFonts w:ascii="Tahoma" w:hAnsi="Tahoma" w:cs="Tahoma"/>
        </w:rPr>
        <w:t xml:space="preserve"> / a</w:t>
      </w:r>
      <w:r w:rsidR="005E47F4" w:rsidRPr="00D52048">
        <w:rPr>
          <w:rFonts w:ascii="Tahoma" w:hAnsi="Tahoma" w:cs="Tahoma"/>
        </w:rPr>
        <w:t>djournment</w:t>
      </w:r>
    </w:p>
    <w:sectPr w:rsidR="003C6066" w:rsidSect="0037447C">
      <w:pgSz w:w="12240" w:h="15840"/>
      <w:pgMar w:top="1008" w:right="144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w14:anchorId="2BDE0C36" id="_x0000_i1031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66"/>
    <w:multiLevelType w:val="hybridMultilevel"/>
    <w:tmpl w:val="9D3A5F04"/>
    <w:lvl w:ilvl="0" w:tplc="94B4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98E"/>
    <w:multiLevelType w:val="hybridMultilevel"/>
    <w:tmpl w:val="C8FC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8FB"/>
    <w:multiLevelType w:val="hybridMultilevel"/>
    <w:tmpl w:val="77B616F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8E4CE7"/>
    <w:multiLevelType w:val="hybridMultilevel"/>
    <w:tmpl w:val="1D5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ABE73B9"/>
    <w:multiLevelType w:val="hybridMultilevel"/>
    <w:tmpl w:val="B05C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A1F75"/>
    <w:multiLevelType w:val="hybridMultilevel"/>
    <w:tmpl w:val="59C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2BBC"/>
    <w:multiLevelType w:val="hybridMultilevel"/>
    <w:tmpl w:val="F39C4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A316E"/>
    <w:multiLevelType w:val="hybridMultilevel"/>
    <w:tmpl w:val="07CC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9"/>
    <w:rsid w:val="00005A46"/>
    <w:rsid w:val="0001750E"/>
    <w:rsid w:val="000329B7"/>
    <w:rsid w:val="00044159"/>
    <w:rsid w:val="000524B3"/>
    <w:rsid w:val="0008651B"/>
    <w:rsid w:val="00087329"/>
    <w:rsid w:val="000A185B"/>
    <w:rsid w:val="000B4560"/>
    <w:rsid w:val="000B4FBE"/>
    <w:rsid w:val="000D0C5C"/>
    <w:rsid w:val="000E6677"/>
    <w:rsid w:val="000F4D0F"/>
    <w:rsid w:val="00100461"/>
    <w:rsid w:val="00100813"/>
    <w:rsid w:val="0011176B"/>
    <w:rsid w:val="001252EF"/>
    <w:rsid w:val="00180D3D"/>
    <w:rsid w:val="001D4660"/>
    <w:rsid w:val="001F2DF0"/>
    <w:rsid w:val="0027560E"/>
    <w:rsid w:val="002776B9"/>
    <w:rsid w:val="00284F88"/>
    <w:rsid w:val="00287A54"/>
    <w:rsid w:val="002B69BC"/>
    <w:rsid w:val="002B7FC2"/>
    <w:rsid w:val="002D2B02"/>
    <w:rsid w:val="002F5063"/>
    <w:rsid w:val="00353F33"/>
    <w:rsid w:val="0037447C"/>
    <w:rsid w:val="00375D04"/>
    <w:rsid w:val="003864CD"/>
    <w:rsid w:val="003B1C6B"/>
    <w:rsid w:val="003C6066"/>
    <w:rsid w:val="003E6F76"/>
    <w:rsid w:val="003F33DB"/>
    <w:rsid w:val="00407372"/>
    <w:rsid w:val="00454238"/>
    <w:rsid w:val="00473F30"/>
    <w:rsid w:val="00474677"/>
    <w:rsid w:val="00490902"/>
    <w:rsid w:val="004D66DF"/>
    <w:rsid w:val="004F2368"/>
    <w:rsid w:val="0050156B"/>
    <w:rsid w:val="00506068"/>
    <w:rsid w:val="0051128E"/>
    <w:rsid w:val="005319C6"/>
    <w:rsid w:val="00544099"/>
    <w:rsid w:val="00567F5A"/>
    <w:rsid w:val="00585721"/>
    <w:rsid w:val="005926DA"/>
    <w:rsid w:val="005E47F4"/>
    <w:rsid w:val="005F1F2F"/>
    <w:rsid w:val="005F5A18"/>
    <w:rsid w:val="00604798"/>
    <w:rsid w:val="0062579B"/>
    <w:rsid w:val="00655318"/>
    <w:rsid w:val="006903F6"/>
    <w:rsid w:val="00690B1E"/>
    <w:rsid w:val="00697273"/>
    <w:rsid w:val="006A69F8"/>
    <w:rsid w:val="006F6A37"/>
    <w:rsid w:val="00722E97"/>
    <w:rsid w:val="00723715"/>
    <w:rsid w:val="00734B9E"/>
    <w:rsid w:val="00742C50"/>
    <w:rsid w:val="00776790"/>
    <w:rsid w:val="007A0871"/>
    <w:rsid w:val="007A5F09"/>
    <w:rsid w:val="007B3297"/>
    <w:rsid w:val="007B4A9B"/>
    <w:rsid w:val="007D6B66"/>
    <w:rsid w:val="007F0C60"/>
    <w:rsid w:val="00836AE4"/>
    <w:rsid w:val="00862922"/>
    <w:rsid w:val="00862EC3"/>
    <w:rsid w:val="00875F91"/>
    <w:rsid w:val="00891B8C"/>
    <w:rsid w:val="008C7AF3"/>
    <w:rsid w:val="008E431C"/>
    <w:rsid w:val="008F3F49"/>
    <w:rsid w:val="00907148"/>
    <w:rsid w:val="00922FB2"/>
    <w:rsid w:val="00935A40"/>
    <w:rsid w:val="00962BBB"/>
    <w:rsid w:val="00977829"/>
    <w:rsid w:val="009A0FA3"/>
    <w:rsid w:val="009B1EB1"/>
    <w:rsid w:val="009D0609"/>
    <w:rsid w:val="009F2CFD"/>
    <w:rsid w:val="009F5DFD"/>
    <w:rsid w:val="00A07CFD"/>
    <w:rsid w:val="00A16232"/>
    <w:rsid w:val="00A83B3A"/>
    <w:rsid w:val="00AB3CF1"/>
    <w:rsid w:val="00AC1A64"/>
    <w:rsid w:val="00B30DD2"/>
    <w:rsid w:val="00B31679"/>
    <w:rsid w:val="00B44828"/>
    <w:rsid w:val="00B51011"/>
    <w:rsid w:val="00B5364C"/>
    <w:rsid w:val="00B84821"/>
    <w:rsid w:val="00B9709F"/>
    <w:rsid w:val="00BC76C1"/>
    <w:rsid w:val="00C20FF8"/>
    <w:rsid w:val="00C22539"/>
    <w:rsid w:val="00C22D7B"/>
    <w:rsid w:val="00C5056B"/>
    <w:rsid w:val="00C735D4"/>
    <w:rsid w:val="00C87A74"/>
    <w:rsid w:val="00CB77B4"/>
    <w:rsid w:val="00CF1258"/>
    <w:rsid w:val="00CF3123"/>
    <w:rsid w:val="00D210FE"/>
    <w:rsid w:val="00D34F88"/>
    <w:rsid w:val="00D37363"/>
    <w:rsid w:val="00D4096B"/>
    <w:rsid w:val="00D478A0"/>
    <w:rsid w:val="00D50E34"/>
    <w:rsid w:val="00D52048"/>
    <w:rsid w:val="00D525B6"/>
    <w:rsid w:val="00D84F2A"/>
    <w:rsid w:val="00DA22FF"/>
    <w:rsid w:val="00DC4589"/>
    <w:rsid w:val="00DE5B1C"/>
    <w:rsid w:val="00DF3AE4"/>
    <w:rsid w:val="00E0602B"/>
    <w:rsid w:val="00E41227"/>
    <w:rsid w:val="00E502DB"/>
    <w:rsid w:val="00E57029"/>
    <w:rsid w:val="00EC19E5"/>
    <w:rsid w:val="00EC73F7"/>
    <w:rsid w:val="00F0054F"/>
    <w:rsid w:val="00F21F7C"/>
    <w:rsid w:val="00F35188"/>
    <w:rsid w:val="00F42194"/>
    <w:rsid w:val="00F74B74"/>
    <w:rsid w:val="00FA5AAE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790724-BF58-4244-BEBF-A23101F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BE94-3179-4610-AA6F-DBD56EBE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Wing, Kimberly</cp:lastModifiedBy>
  <cp:revision>2</cp:revision>
  <cp:lastPrinted>2016-04-15T18:14:00Z</cp:lastPrinted>
  <dcterms:created xsi:type="dcterms:W3CDTF">2017-08-18T20:05:00Z</dcterms:created>
  <dcterms:modified xsi:type="dcterms:W3CDTF">2017-08-18T20:05:00Z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